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C1C" w:rsidRDefault="00984C1C" w:rsidP="00984C1C">
      <w:pPr>
        <w:jc w:val="both"/>
        <w:rPr>
          <w:rFonts w:ascii="Arial" w:hAnsi="Arial" w:cs="Arial"/>
          <w:sz w:val="22"/>
          <w:szCs w:val="22"/>
          <w:lang w:val="es-AR"/>
        </w:rPr>
      </w:pPr>
      <w:r>
        <w:rPr>
          <w:rFonts w:ascii="Arial" w:hAnsi="Arial" w:cs="Arial"/>
          <w:noProof/>
          <w:sz w:val="22"/>
          <w:szCs w:val="22"/>
          <w:lang w:val="es-AR" w:eastAsia="es-AR"/>
        </w:rPr>
        <w:drawing>
          <wp:inline distT="0" distB="0" distL="0" distR="0">
            <wp:extent cx="2925340" cy="779228"/>
            <wp:effectExtent l="19050" t="0" r="836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28295" cy="780015"/>
                    </a:xfrm>
                    <a:prstGeom prst="rect">
                      <a:avLst/>
                    </a:prstGeom>
                    <a:noFill/>
                    <a:ln w="9525">
                      <a:noFill/>
                      <a:miter lim="800000"/>
                      <a:headEnd/>
                      <a:tailEnd/>
                    </a:ln>
                  </pic:spPr>
                </pic:pic>
              </a:graphicData>
            </a:graphic>
          </wp:inline>
        </w:drawing>
      </w:r>
      <w:r>
        <w:rPr>
          <w:rFonts w:ascii="Arial" w:hAnsi="Arial" w:cs="Arial"/>
          <w:sz w:val="22"/>
          <w:szCs w:val="22"/>
          <w:lang w:val="es-AR"/>
        </w:rPr>
        <w:br w:type="textWrapping" w:clear="all"/>
      </w:r>
    </w:p>
    <w:p w:rsidR="00984C1C" w:rsidRDefault="00984C1C" w:rsidP="00984C1C">
      <w:pPr>
        <w:jc w:val="both"/>
        <w:rPr>
          <w:rFonts w:ascii="Arial" w:hAnsi="Arial" w:cs="Arial"/>
          <w:sz w:val="22"/>
          <w:szCs w:val="22"/>
          <w:lang w:val="es-AR"/>
        </w:rPr>
      </w:pPr>
    </w:p>
    <w:p w:rsidR="00984C1C" w:rsidRPr="00801BEF" w:rsidRDefault="00984C1C" w:rsidP="00984C1C">
      <w:pPr>
        <w:jc w:val="both"/>
        <w:rPr>
          <w:rFonts w:ascii="Arial" w:hAnsi="Arial" w:cs="Arial"/>
          <w:b/>
          <w:bCs/>
          <w:sz w:val="22"/>
          <w:szCs w:val="22"/>
          <w:lang w:val="es-AR"/>
        </w:rPr>
      </w:pPr>
      <w:r w:rsidRPr="00801BEF">
        <w:rPr>
          <w:rFonts w:ascii="Arial" w:hAnsi="Arial" w:cs="Arial"/>
          <w:sz w:val="22"/>
          <w:szCs w:val="22"/>
          <w:lang w:val="es-AR"/>
        </w:rPr>
        <w:t xml:space="preserve">Departamento: </w:t>
      </w:r>
      <w:r w:rsidRPr="00801BEF">
        <w:rPr>
          <w:rFonts w:ascii="Arial" w:hAnsi="Arial" w:cs="Arial"/>
          <w:b/>
          <w:bCs/>
          <w:sz w:val="22"/>
          <w:szCs w:val="22"/>
          <w:lang w:val="es-AR"/>
        </w:rPr>
        <w:t>Ciencias Exactas</w:t>
      </w:r>
    </w:p>
    <w:p w:rsidR="00984C1C" w:rsidRPr="00801BEF" w:rsidRDefault="00984C1C" w:rsidP="00984C1C">
      <w:pPr>
        <w:jc w:val="both"/>
        <w:rPr>
          <w:rFonts w:ascii="Arial" w:hAnsi="Arial" w:cs="Arial"/>
          <w:b/>
          <w:bCs/>
          <w:sz w:val="22"/>
          <w:szCs w:val="22"/>
        </w:rPr>
      </w:pPr>
      <w:r w:rsidRPr="00801BEF">
        <w:rPr>
          <w:rFonts w:ascii="Arial" w:hAnsi="Arial" w:cs="Arial"/>
          <w:sz w:val="22"/>
          <w:szCs w:val="22"/>
        </w:rPr>
        <w:t xml:space="preserve">Sección: </w:t>
      </w:r>
      <w:r w:rsidRPr="00801BEF">
        <w:rPr>
          <w:rFonts w:ascii="Arial" w:hAnsi="Arial" w:cs="Arial"/>
          <w:b/>
          <w:bCs/>
          <w:sz w:val="22"/>
          <w:szCs w:val="22"/>
        </w:rPr>
        <w:t>Física</w:t>
      </w:r>
    </w:p>
    <w:p w:rsidR="00984C1C" w:rsidRPr="00801BEF" w:rsidRDefault="00984C1C" w:rsidP="00984C1C">
      <w:pPr>
        <w:jc w:val="both"/>
        <w:rPr>
          <w:rFonts w:ascii="Arial" w:hAnsi="Arial" w:cs="Arial"/>
          <w:b/>
          <w:bCs/>
          <w:sz w:val="22"/>
          <w:szCs w:val="22"/>
        </w:rPr>
      </w:pPr>
      <w:r w:rsidRPr="00801BEF">
        <w:rPr>
          <w:rFonts w:ascii="Arial" w:hAnsi="Arial" w:cs="Arial"/>
          <w:sz w:val="22"/>
          <w:szCs w:val="22"/>
        </w:rPr>
        <w:t xml:space="preserve">Asignatura: </w:t>
      </w:r>
      <w:r w:rsidRPr="00801BEF">
        <w:rPr>
          <w:rFonts w:ascii="Arial" w:hAnsi="Arial" w:cs="Arial"/>
          <w:b/>
          <w:bCs/>
          <w:sz w:val="22"/>
          <w:szCs w:val="22"/>
        </w:rPr>
        <w:t>Física</w:t>
      </w:r>
    </w:p>
    <w:p w:rsidR="00984C1C" w:rsidRPr="00801BEF" w:rsidRDefault="00984C1C" w:rsidP="00984C1C">
      <w:pPr>
        <w:jc w:val="both"/>
        <w:rPr>
          <w:rFonts w:ascii="Arial" w:hAnsi="Arial" w:cs="Arial"/>
          <w:b/>
          <w:bCs/>
          <w:sz w:val="22"/>
          <w:szCs w:val="22"/>
          <w:lang w:val="es-AR"/>
        </w:rPr>
      </w:pPr>
      <w:r w:rsidRPr="00801BEF">
        <w:rPr>
          <w:rFonts w:ascii="Arial" w:hAnsi="Arial" w:cs="Arial"/>
          <w:sz w:val="22"/>
          <w:szCs w:val="22"/>
          <w:lang w:val="es-AR"/>
        </w:rPr>
        <w:t xml:space="preserve">Nivel: </w:t>
      </w:r>
      <w:r>
        <w:rPr>
          <w:rFonts w:ascii="Arial" w:hAnsi="Arial" w:cs="Arial"/>
          <w:b/>
          <w:bCs/>
          <w:sz w:val="22"/>
          <w:szCs w:val="22"/>
          <w:lang w:val="es-AR"/>
        </w:rPr>
        <w:t>4º año</w:t>
      </w:r>
    </w:p>
    <w:p w:rsidR="00984C1C" w:rsidRPr="00801BEF" w:rsidRDefault="00984C1C" w:rsidP="00984C1C">
      <w:pPr>
        <w:jc w:val="both"/>
        <w:rPr>
          <w:rFonts w:ascii="Arial" w:hAnsi="Arial" w:cs="Arial"/>
          <w:b/>
          <w:bCs/>
          <w:sz w:val="22"/>
          <w:szCs w:val="22"/>
          <w:lang w:val="es-AR"/>
        </w:rPr>
      </w:pPr>
      <w:r w:rsidRPr="00801BEF">
        <w:rPr>
          <w:rFonts w:ascii="Arial" w:hAnsi="Arial" w:cs="Arial"/>
          <w:sz w:val="22"/>
          <w:szCs w:val="22"/>
          <w:lang w:val="es-AR"/>
        </w:rPr>
        <w:t xml:space="preserve">Duración del curso: </w:t>
      </w:r>
      <w:r>
        <w:rPr>
          <w:rFonts w:ascii="Arial" w:hAnsi="Arial" w:cs="Arial"/>
          <w:sz w:val="22"/>
          <w:szCs w:val="22"/>
          <w:lang w:val="es-AR"/>
        </w:rPr>
        <w:t>a</w:t>
      </w:r>
      <w:r w:rsidRPr="00801BEF">
        <w:rPr>
          <w:rFonts w:ascii="Arial" w:hAnsi="Arial" w:cs="Arial"/>
          <w:b/>
          <w:bCs/>
          <w:sz w:val="22"/>
          <w:szCs w:val="22"/>
          <w:lang w:val="es-AR"/>
        </w:rPr>
        <w:t>nual</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 xml:space="preserve">Carga horaria: </w:t>
      </w:r>
      <w:r w:rsidRPr="00801BEF">
        <w:rPr>
          <w:rFonts w:ascii="Arial" w:hAnsi="Arial" w:cs="Arial"/>
          <w:b/>
          <w:bCs/>
          <w:sz w:val="22"/>
          <w:szCs w:val="22"/>
          <w:lang w:val="es-AR"/>
        </w:rPr>
        <w:t>3 hs cátedra semanales</w:t>
      </w:r>
    </w:p>
    <w:p w:rsidR="00984C1C" w:rsidRPr="00984C1C" w:rsidRDefault="00984C1C" w:rsidP="00984C1C">
      <w:pPr>
        <w:jc w:val="both"/>
        <w:rPr>
          <w:rFonts w:ascii="Arial" w:hAnsi="Arial" w:cs="Arial"/>
          <w:b/>
          <w:sz w:val="22"/>
          <w:szCs w:val="22"/>
          <w:lang w:val="es-AR"/>
        </w:rPr>
      </w:pPr>
      <w:r w:rsidRPr="00801BEF">
        <w:rPr>
          <w:rFonts w:ascii="Arial" w:hAnsi="Arial" w:cs="Arial"/>
          <w:bCs/>
          <w:sz w:val="22"/>
          <w:szCs w:val="22"/>
          <w:lang w:val="es-AR"/>
        </w:rPr>
        <w:t>Profesores a cargo:</w:t>
      </w:r>
      <w:r>
        <w:rPr>
          <w:rFonts w:ascii="Arial" w:hAnsi="Arial" w:cs="Arial"/>
          <w:b/>
          <w:sz w:val="22"/>
          <w:szCs w:val="22"/>
          <w:lang w:val="es-AR"/>
        </w:rPr>
        <w:t xml:space="preserve"> </w:t>
      </w:r>
      <w:proofErr w:type="spellStart"/>
      <w:r>
        <w:rPr>
          <w:rFonts w:ascii="Arial" w:hAnsi="Arial" w:cs="Arial"/>
          <w:b/>
          <w:sz w:val="22"/>
          <w:szCs w:val="22"/>
          <w:lang w:val="es-AR"/>
        </w:rPr>
        <w:t>Attili</w:t>
      </w:r>
      <w:proofErr w:type="spellEnd"/>
      <w:r>
        <w:rPr>
          <w:rFonts w:ascii="Arial" w:hAnsi="Arial" w:cs="Arial"/>
          <w:b/>
          <w:sz w:val="22"/>
          <w:szCs w:val="22"/>
          <w:lang w:val="es-AR"/>
        </w:rPr>
        <w:t xml:space="preserve">, </w:t>
      </w:r>
      <w:proofErr w:type="gramStart"/>
      <w:r>
        <w:rPr>
          <w:rFonts w:ascii="Arial" w:hAnsi="Arial" w:cs="Arial"/>
          <w:b/>
          <w:sz w:val="22"/>
          <w:szCs w:val="22"/>
          <w:lang w:val="es-AR"/>
        </w:rPr>
        <w:t>Rosalía ;</w:t>
      </w:r>
      <w:proofErr w:type="gramEnd"/>
      <w:r w:rsidRPr="00801BEF">
        <w:rPr>
          <w:rFonts w:ascii="Arial" w:hAnsi="Arial" w:cs="Arial"/>
          <w:b/>
          <w:sz w:val="22"/>
          <w:szCs w:val="22"/>
          <w:lang w:val="es-AR"/>
        </w:rPr>
        <w:t xml:space="preserve"> Cardozo, Marta</w:t>
      </w:r>
      <w:r>
        <w:rPr>
          <w:rFonts w:ascii="Arial" w:hAnsi="Arial" w:cs="Arial"/>
          <w:sz w:val="22"/>
          <w:szCs w:val="22"/>
          <w:lang w:val="es-AR"/>
        </w:rPr>
        <w:t xml:space="preserve">; </w:t>
      </w:r>
      <w:r w:rsidRPr="00984C1C">
        <w:rPr>
          <w:rFonts w:ascii="Arial" w:hAnsi="Arial" w:cs="Arial"/>
          <w:b/>
          <w:sz w:val="22"/>
          <w:szCs w:val="22"/>
          <w:lang w:val="es-AR"/>
        </w:rPr>
        <w:t>Maldonado, Paola</w:t>
      </w:r>
    </w:p>
    <w:p w:rsidR="00984C1C" w:rsidRPr="00801BEF" w:rsidRDefault="00984C1C" w:rsidP="00984C1C">
      <w:pPr>
        <w:jc w:val="both"/>
        <w:rPr>
          <w:rFonts w:ascii="Arial" w:hAnsi="Arial" w:cs="Arial"/>
          <w:b/>
          <w:sz w:val="22"/>
          <w:szCs w:val="22"/>
          <w:lang w:val="es-AR"/>
        </w:rPr>
      </w:pPr>
    </w:p>
    <w:p w:rsidR="00984C1C" w:rsidRPr="00801BEF" w:rsidRDefault="00984C1C" w:rsidP="00984C1C">
      <w:pPr>
        <w:jc w:val="both"/>
        <w:rPr>
          <w:rFonts w:ascii="Arial" w:hAnsi="Arial" w:cs="Arial"/>
          <w:b/>
          <w:i/>
          <w:sz w:val="22"/>
          <w:szCs w:val="22"/>
          <w:lang w:val="es-AR"/>
        </w:rPr>
      </w:pPr>
    </w:p>
    <w:p w:rsidR="00984C1C" w:rsidRPr="00801BEF" w:rsidRDefault="00984C1C" w:rsidP="00984C1C">
      <w:pPr>
        <w:numPr>
          <w:ilvl w:val="0"/>
          <w:numId w:val="2"/>
        </w:numPr>
        <w:tabs>
          <w:tab w:val="left" w:pos="142"/>
        </w:tabs>
        <w:ind w:left="0" w:firstLine="0"/>
        <w:jc w:val="both"/>
        <w:rPr>
          <w:rFonts w:ascii="Arial" w:hAnsi="Arial" w:cs="Arial"/>
          <w:b/>
          <w:sz w:val="22"/>
          <w:szCs w:val="22"/>
          <w:lang w:val="es-AR"/>
        </w:rPr>
      </w:pPr>
      <w:r>
        <w:rPr>
          <w:rFonts w:ascii="Arial" w:hAnsi="Arial" w:cs="Arial"/>
          <w:b/>
          <w:sz w:val="22"/>
          <w:szCs w:val="22"/>
          <w:lang w:val="es-AR"/>
        </w:rPr>
        <w:t xml:space="preserve"> </w:t>
      </w:r>
      <w:r w:rsidRPr="00801BEF">
        <w:rPr>
          <w:rFonts w:ascii="Arial" w:hAnsi="Arial" w:cs="Arial"/>
          <w:b/>
          <w:sz w:val="22"/>
          <w:szCs w:val="22"/>
          <w:lang w:val="es-AR"/>
        </w:rPr>
        <w:t>FUNDAMENTACIÓN</w:t>
      </w:r>
    </w:p>
    <w:p w:rsidR="00984C1C" w:rsidRPr="00801BEF" w:rsidRDefault="00984C1C" w:rsidP="00984C1C">
      <w:pPr>
        <w:pStyle w:val="Textoindependiente"/>
        <w:rPr>
          <w:rFonts w:ascii="Arial" w:hAnsi="Arial" w:cs="Arial"/>
          <w:sz w:val="22"/>
          <w:szCs w:val="22"/>
        </w:rPr>
      </w:pPr>
      <w:r w:rsidRPr="00801BEF">
        <w:rPr>
          <w:rFonts w:ascii="Arial" w:hAnsi="Arial" w:cs="Arial"/>
          <w:sz w:val="22"/>
          <w:szCs w:val="22"/>
        </w:rPr>
        <w:t>Los contenidos abordados en este curso se focalizarán en la mecánica clásica, en particular las tres leyes de Newton.</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Mediante ellas se trata que el alumno interprete algunos fenómenos naturales y comprenda los principios básicos que los rigen. El “movimiento” es el más común de los fenómenos observados directamente por el hombre, por ello la mecánica avanzó antes que cualquier otra rama de la física.</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Para ello la experimentación no es la única herramienta que poseemos. Se puede inferir nuevos conocimientos de manera teórica, mediante un “modelo” de la situación física que se estudia.</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Mediante relaciones previamente establecidas, se aplica un razonamiento lógico y deductivo al modelo, en general mediante técnicas como el análisis matemático de gráficos.</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El resultado puede ser la predicción de algún fenómeno no observado. El estudio teórico hace que se revise y modifique el modelo para adaptarlo a la nueva información.</w:t>
      </w:r>
    </w:p>
    <w:p w:rsidR="00984C1C" w:rsidRPr="00801BEF" w:rsidRDefault="00984C1C" w:rsidP="00984C1C">
      <w:pPr>
        <w:tabs>
          <w:tab w:val="left" w:pos="720"/>
          <w:tab w:val="left" w:pos="6840"/>
        </w:tabs>
        <w:jc w:val="both"/>
        <w:rPr>
          <w:rFonts w:ascii="Arial" w:hAnsi="Arial" w:cs="Arial"/>
          <w:sz w:val="22"/>
          <w:szCs w:val="22"/>
          <w:lang w:val="es-AR"/>
        </w:rPr>
      </w:pPr>
      <w:r w:rsidRPr="00801BEF">
        <w:rPr>
          <w:rFonts w:ascii="Arial" w:hAnsi="Arial" w:cs="Arial"/>
          <w:sz w:val="22"/>
          <w:szCs w:val="22"/>
          <w:lang w:val="es-AR"/>
        </w:rPr>
        <w:t>Esta relación entre experimentación y teoría permitirá avanzar en la búsqueda del conocimiento de manera estable y sólida.</w:t>
      </w:r>
    </w:p>
    <w:p w:rsidR="00984C1C" w:rsidRPr="00801BEF" w:rsidRDefault="00984C1C" w:rsidP="00984C1C">
      <w:pPr>
        <w:tabs>
          <w:tab w:val="left" w:pos="2010"/>
          <w:tab w:val="left" w:pos="6840"/>
        </w:tabs>
        <w:jc w:val="both"/>
        <w:rPr>
          <w:rFonts w:ascii="Arial" w:hAnsi="Arial" w:cs="Arial"/>
          <w:sz w:val="22"/>
          <w:szCs w:val="22"/>
          <w:lang w:val="es-AR"/>
        </w:rPr>
      </w:pPr>
    </w:p>
    <w:p w:rsidR="00984C1C" w:rsidRPr="00801BEF" w:rsidRDefault="00984C1C" w:rsidP="00984C1C">
      <w:pPr>
        <w:tabs>
          <w:tab w:val="left" w:pos="2010"/>
          <w:tab w:val="left" w:pos="6840"/>
        </w:tabs>
        <w:jc w:val="both"/>
        <w:rPr>
          <w:rFonts w:ascii="Arial" w:hAnsi="Arial" w:cs="Arial"/>
          <w:b/>
          <w:sz w:val="22"/>
          <w:szCs w:val="22"/>
          <w:lang w:val="es-AR"/>
        </w:rPr>
      </w:pPr>
    </w:p>
    <w:p w:rsidR="00984C1C" w:rsidRPr="00801BEF" w:rsidRDefault="00984C1C" w:rsidP="00984C1C">
      <w:pPr>
        <w:numPr>
          <w:ilvl w:val="0"/>
          <w:numId w:val="2"/>
        </w:numPr>
        <w:tabs>
          <w:tab w:val="left" w:pos="284"/>
          <w:tab w:val="left" w:pos="2010"/>
          <w:tab w:val="left" w:pos="6840"/>
        </w:tabs>
        <w:ind w:left="0" w:firstLine="0"/>
        <w:jc w:val="both"/>
        <w:rPr>
          <w:rFonts w:ascii="Arial" w:hAnsi="Arial" w:cs="Arial"/>
          <w:b/>
          <w:sz w:val="22"/>
          <w:szCs w:val="22"/>
          <w:lang w:val="es-AR"/>
        </w:rPr>
      </w:pPr>
      <w:r w:rsidRPr="00801BEF">
        <w:rPr>
          <w:rFonts w:ascii="Arial" w:hAnsi="Arial" w:cs="Arial"/>
          <w:b/>
          <w:sz w:val="22"/>
          <w:szCs w:val="22"/>
          <w:lang w:val="es-AR"/>
        </w:rPr>
        <w:t>OBJETIVOS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Promover hábitos de organización, sistematización e internalización de valores y actitudes.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Facilitar la toma de decisiones y desempeño de un papel activo.</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Identificar la existencia de patrones dinámicos comunes en procesos naturales.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Adquirir una perspectiva de complejidad y naturaleza interdisciplinaria de muchos problemas reales que ocurren en la naturaleza.</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Realizar  experimentos simples que permitan la resolución de problemas sencillos.</w:t>
      </w:r>
    </w:p>
    <w:p w:rsidR="00984C1C" w:rsidRPr="00801BEF" w:rsidRDefault="00984C1C" w:rsidP="00984C1C">
      <w:pPr>
        <w:tabs>
          <w:tab w:val="left" w:pos="2010"/>
          <w:tab w:val="left" w:pos="6840"/>
        </w:tabs>
        <w:jc w:val="both"/>
        <w:rPr>
          <w:rFonts w:ascii="Arial" w:hAnsi="Arial" w:cs="Arial"/>
          <w:sz w:val="22"/>
          <w:szCs w:val="22"/>
          <w:lang w:val="es-AR"/>
        </w:rPr>
      </w:pPr>
      <w:r w:rsidRPr="00801BEF">
        <w:rPr>
          <w:rFonts w:ascii="Arial" w:hAnsi="Arial" w:cs="Arial"/>
          <w:sz w:val="22"/>
          <w:szCs w:val="22"/>
          <w:lang w:val="es-AR"/>
        </w:rPr>
        <w:t>Utilizar instrumentos de medición y técnicas que permiten organizar, analizar y comunicar la información.</w:t>
      </w:r>
    </w:p>
    <w:p w:rsidR="00984C1C" w:rsidRPr="00801BEF" w:rsidRDefault="00984C1C" w:rsidP="00984C1C">
      <w:pPr>
        <w:tabs>
          <w:tab w:val="left" w:pos="2010"/>
          <w:tab w:val="left" w:pos="6840"/>
        </w:tabs>
        <w:jc w:val="both"/>
        <w:rPr>
          <w:rFonts w:ascii="Arial" w:hAnsi="Arial" w:cs="Arial"/>
          <w:sz w:val="22"/>
          <w:szCs w:val="22"/>
          <w:lang w:val="es-AR"/>
        </w:rPr>
      </w:pPr>
    </w:p>
    <w:p w:rsidR="00984C1C" w:rsidRPr="00801BEF" w:rsidRDefault="00984C1C" w:rsidP="00984C1C">
      <w:pPr>
        <w:tabs>
          <w:tab w:val="left" w:pos="2010"/>
          <w:tab w:val="left" w:pos="6840"/>
        </w:tabs>
        <w:jc w:val="both"/>
        <w:rPr>
          <w:rFonts w:ascii="Arial" w:hAnsi="Arial" w:cs="Arial"/>
          <w:b/>
          <w:sz w:val="22"/>
          <w:szCs w:val="22"/>
          <w:lang w:val="es-AR"/>
        </w:rPr>
      </w:pPr>
    </w:p>
    <w:p w:rsidR="00984C1C" w:rsidRPr="00801BEF" w:rsidRDefault="00984C1C" w:rsidP="00984C1C">
      <w:pPr>
        <w:numPr>
          <w:ilvl w:val="0"/>
          <w:numId w:val="2"/>
        </w:numPr>
        <w:tabs>
          <w:tab w:val="left" w:pos="284"/>
          <w:tab w:val="left" w:pos="2010"/>
          <w:tab w:val="left" w:pos="6840"/>
        </w:tabs>
        <w:ind w:left="0" w:firstLine="0"/>
        <w:jc w:val="both"/>
        <w:rPr>
          <w:rFonts w:ascii="Arial" w:hAnsi="Arial" w:cs="Arial"/>
          <w:b/>
          <w:sz w:val="22"/>
          <w:szCs w:val="22"/>
          <w:lang w:val="es-AR"/>
        </w:rPr>
      </w:pPr>
      <w:r w:rsidRPr="00801BEF">
        <w:rPr>
          <w:rFonts w:ascii="Arial" w:hAnsi="Arial" w:cs="Arial"/>
          <w:b/>
          <w:sz w:val="22"/>
          <w:szCs w:val="22"/>
          <w:lang w:val="es-AR"/>
        </w:rPr>
        <w:t>CONTENIDOS</w:t>
      </w:r>
    </w:p>
    <w:p w:rsidR="00984C1C" w:rsidRPr="00CE4B7F" w:rsidRDefault="00984C1C" w:rsidP="00984C1C">
      <w:pPr>
        <w:tabs>
          <w:tab w:val="left" w:pos="2010"/>
        </w:tabs>
        <w:jc w:val="both"/>
        <w:rPr>
          <w:rFonts w:ascii="Arial" w:hAnsi="Arial" w:cs="Arial"/>
          <w:sz w:val="22"/>
          <w:szCs w:val="22"/>
          <w:u w:val="single"/>
          <w:lang w:val="es-AR"/>
        </w:rPr>
      </w:pPr>
      <w:r w:rsidRPr="00CE4B7F">
        <w:rPr>
          <w:rFonts w:ascii="Arial" w:hAnsi="Arial" w:cs="Arial"/>
          <w:sz w:val="22"/>
          <w:szCs w:val="22"/>
          <w:u w:val="single"/>
          <w:lang w:val="es-AR"/>
        </w:rPr>
        <w:t>Unidad 1</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lastRenderedPageBreak/>
        <w:t xml:space="preserve">Movimiento. Concepto de rapidez, velocidad y aceleración, Movimiento rectilíneo uniforme (MRU) y Movimiento rectilíneo uniformemente variado (MRUV). Análisis de los casos particulares: tiro vertical  y caída libre. </w:t>
      </w:r>
    </w:p>
    <w:p w:rsidR="00984C1C" w:rsidRPr="00CE4B7F" w:rsidRDefault="00984C1C" w:rsidP="00984C1C">
      <w:pPr>
        <w:tabs>
          <w:tab w:val="left" w:pos="2010"/>
        </w:tabs>
        <w:jc w:val="both"/>
        <w:rPr>
          <w:rFonts w:ascii="Arial" w:hAnsi="Arial" w:cs="Arial"/>
          <w:sz w:val="22"/>
          <w:szCs w:val="22"/>
          <w:lang w:val="es-AR"/>
        </w:rPr>
      </w:pPr>
    </w:p>
    <w:p w:rsidR="00984C1C" w:rsidRPr="00CE4B7F" w:rsidRDefault="00984C1C" w:rsidP="00984C1C">
      <w:pPr>
        <w:tabs>
          <w:tab w:val="left" w:pos="2010"/>
        </w:tabs>
        <w:jc w:val="both"/>
        <w:rPr>
          <w:rFonts w:ascii="Arial" w:hAnsi="Arial" w:cs="Arial"/>
          <w:sz w:val="22"/>
          <w:szCs w:val="22"/>
          <w:u w:val="single"/>
          <w:lang w:val="es-AR"/>
        </w:rPr>
      </w:pPr>
      <w:r>
        <w:rPr>
          <w:rFonts w:ascii="Arial" w:hAnsi="Arial" w:cs="Arial"/>
          <w:sz w:val="22"/>
          <w:szCs w:val="22"/>
          <w:u w:val="single"/>
          <w:lang w:val="es-AR"/>
        </w:rPr>
        <w:t>Unidad 2</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t xml:space="preserve">Tercera ley de Newton. Principio de interacción. Fuerzas de acción y reacción. </w:t>
      </w:r>
    </w:p>
    <w:p w:rsidR="00984C1C" w:rsidRPr="00CE4B7F" w:rsidRDefault="00984C1C" w:rsidP="00984C1C">
      <w:pPr>
        <w:tabs>
          <w:tab w:val="left" w:pos="2010"/>
        </w:tabs>
        <w:jc w:val="both"/>
        <w:rPr>
          <w:rFonts w:ascii="Arial" w:hAnsi="Arial" w:cs="Arial"/>
          <w:sz w:val="22"/>
          <w:szCs w:val="22"/>
          <w:lang w:val="es-AR"/>
        </w:rPr>
      </w:pP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u w:val="single"/>
          <w:lang w:val="es-AR"/>
        </w:rPr>
        <w:t>Unidad 3</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t xml:space="preserve">Primera ley de Newton. Condiciones de equilibrio. Equilibrio estático y dinámico. Fuerza de rozamiento. </w:t>
      </w:r>
    </w:p>
    <w:p w:rsidR="00984C1C" w:rsidRPr="00CE4B7F" w:rsidRDefault="00984C1C" w:rsidP="00984C1C">
      <w:pPr>
        <w:tabs>
          <w:tab w:val="left" w:pos="2010"/>
        </w:tabs>
        <w:jc w:val="both"/>
        <w:rPr>
          <w:rFonts w:ascii="Arial" w:hAnsi="Arial" w:cs="Arial"/>
          <w:sz w:val="22"/>
          <w:szCs w:val="22"/>
          <w:lang w:val="es-AR"/>
        </w:rPr>
      </w:pP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u w:val="single"/>
          <w:lang w:val="es-AR"/>
        </w:rPr>
        <w:t>Unidad 4</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t xml:space="preserve">Sistemas de fuerzas en el plano. Composición. Fuerza resultante y </w:t>
      </w:r>
      <w:proofErr w:type="spellStart"/>
      <w:r w:rsidRPr="00CE4B7F">
        <w:rPr>
          <w:rFonts w:ascii="Arial" w:hAnsi="Arial" w:cs="Arial"/>
          <w:sz w:val="22"/>
          <w:szCs w:val="22"/>
          <w:lang w:val="es-AR"/>
        </w:rPr>
        <w:t>equilibrante</w:t>
      </w:r>
      <w:proofErr w:type="spellEnd"/>
      <w:r w:rsidRPr="00CE4B7F">
        <w:rPr>
          <w:rFonts w:ascii="Arial" w:hAnsi="Arial" w:cs="Arial"/>
          <w:sz w:val="22"/>
          <w:szCs w:val="22"/>
          <w:lang w:val="es-AR"/>
        </w:rPr>
        <w:t>. Determinación de la  fuerza resultante en forma gráfica y analítica.</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t>Descomposición de fuerzas. Plano inclinado.</w:t>
      </w:r>
    </w:p>
    <w:p w:rsidR="00984C1C" w:rsidRPr="00CE4B7F" w:rsidRDefault="00984C1C" w:rsidP="00984C1C">
      <w:pPr>
        <w:tabs>
          <w:tab w:val="left" w:pos="2010"/>
        </w:tabs>
        <w:jc w:val="both"/>
        <w:rPr>
          <w:rFonts w:ascii="Arial" w:hAnsi="Arial" w:cs="Arial"/>
          <w:sz w:val="22"/>
          <w:szCs w:val="22"/>
          <w:lang w:val="es-AR"/>
        </w:rPr>
      </w:pP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u w:val="single"/>
          <w:lang w:val="es-AR"/>
        </w:rPr>
        <w:t>Unidad 5</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t>Segunda ley de newton. Relación entre fuerzas y movimientos. Sistemas de Unidades.</w:t>
      </w:r>
    </w:p>
    <w:p w:rsidR="00984C1C" w:rsidRPr="00CE4B7F" w:rsidRDefault="00984C1C" w:rsidP="00984C1C">
      <w:pPr>
        <w:tabs>
          <w:tab w:val="left" w:pos="2010"/>
        </w:tabs>
        <w:jc w:val="both"/>
        <w:rPr>
          <w:rFonts w:ascii="Arial" w:hAnsi="Arial" w:cs="Arial"/>
          <w:sz w:val="22"/>
          <w:szCs w:val="22"/>
          <w:lang w:val="es-AR"/>
        </w:rPr>
      </w:pPr>
    </w:p>
    <w:p w:rsidR="00984C1C" w:rsidRPr="00CE4B7F" w:rsidRDefault="00984C1C" w:rsidP="00984C1C">
      <w:pPr>
        <w:tabs>
          <w:tab w:val="left" w:pos="2010"/>
        </w:tabs>
        <w:jc w:val="both"/>
        <w:rPr>
          <w:rFonts w:ascii="Arial" w:hAnsi="Arial" w:cs="Arial"/>
          <w:sz w:val="22"/>
          <w:szCs w:val="22"/>
          <w:u w:val="single"/>
          <w:lang w:val="es-AR"/>
        </w:rPr>
      </w:pPr>
      <w:r w:rsidRPr="00CE4B7F">
        <w:rPr>
          <w:rFonts w:ascii="Arial" w:hAnsi="Arial" w:cs="Arial"/>
          <w:sz w:val="22"/>
          <w:szCs w:val="22"/>
          <w:u w:val="single"/>
          <w:lang w:val="es-AR"/>
        </w:rPr>
        <w:t xml:space="preserve">Unidad 6 </w:t>
      </w:r>
    </w:p>
    <w:p w:rsidR="00984C1C" w:rsidRPr="00CE4B7F" w:rsidRDefault="00984C1C" w:rsidP="00984C1C">
      <w:pPr>
        <w:tabs>
          <w:tab w:val="left" w:pos="2010"/>
        </w:tabs>
        <w:jc w:val="both"/>
        <w:rPr>
          <w:rFonts w:ascii="Arial" w:hAnsi="Arial" w:cs="Arial"/>
          <w:sz w:val="22"/>
          <w:szCs w:val="22"/>
          <w:lang w:val="es-AR"/>
        </w:rPr>
      </w:pPr>
      <w:r w:rsidRPr="00CE4B7F">
        <w:rPr>
          <w:rFonts w:ascii="Arial" w:hAnsi="Arial" w:cs="Arial"/>
          <w:sz w:val="22"/>
          <w:szCs w:val="22"/>
          <w:lang w:val="es-AR"/>
        </w:rPr>
        <w:t xml:space="preserve">Concepto de trabajo y su relación con la energía. Trabajo del “peso”. Fuerzas conservativas y </w:t>
      </w:r>
      <w:proofErr w:type="spellStart"/>
      <w:r w:rsidRPr="00CE4B7F">
        <w:rPr>
          <w:rFonts w:ascii="Arial" w:hAnsi="Arial" w:cs="Arial"/>
          <w:sz w:val="22"/>
          <w:szCs w:val="22"/>
          <w:lang w:val="es-AR"/>
        </w:rPr>
        <w:t>disipativas</w:t>
      </w:r>
      <w:proofErr w:type="spellEnd"/>
      <w:r w:rsidRPr="00CE4B7F">
        <w:rPr>
          <w:rFonts w:ascii="Arial" w:hAnsi="Arial" w:cs="Arial"/>
          <w:sz w:val="22"/>
          <w:szCs w:val="22"/>
          <w:lang w:val="es-AR"/>
        </w:rPr>
        <w:t>.</w:t>
      </w:r>
    </w:p>
    <w:p w:rsidR="00984C1C" w:rsidRPr="00CE4B7F" w:rsidRDefault="00984C1C" w:rsidP="00984C1C">
      <w:pPr>
        <w:tabs>
          <w:tab w:val="left" w:pos="2010"/>
        </w:tabs>
        <w:jc w:val="both"/>
        <w:rPr>
          <w:rFonts w:ascii="Arial" w:hAnsi="Arial" w:cs="Arial"/>
          <w:sz w:val="22"/>
          <w:szCs w:val="22"/>
          <w:lang w:val="es-AR"/>
        </w:rPr>
      </w:pPr>
    </w:p>
    <w:p w:rsidR="00984C1C" w:rsidRPr="00801BEF" w:rsidRDefault="00984C1C" w:rsidP="00984C1C">
      <w:pPr>
        <w:tabs>
          <w:tab w:val="left" w:pos="2010"/>
        </w:tabs>
        <w:jc w:val="both"/>
        <w:rPr>
          <w:rFonts w:ascii="Arial" w:hAnsi="Arial" w:cs="Arial"/>
          <w:sz w:val="22"/>
          <w:szCs w:val="22"/>
          <w:lang w:val="es-AR"/>
        </w:rPr>
      </w:pPr>
    </w:p>
    <w:p w:rsidR="00984C1C" w:rsidRPr="00801BEF" w:rsidRDefault="00984C1C" w:rsidP="00984C1C">
      <w:pPr>
        <w:pStyle w:val="Ttulo2"/>
        <w:numPr>
          <w:ilvl w:val="0"/>
          <w:numId w:val="2"/>
        </w:numPr>
        <w:tabs>
          <w:tab w:val="left" w:pos="284"/>
        </w:tabs>
        <w:spacing w:line="240" w:lineRule="auto"/>
        <w:ind w:left="0" w:firstLine="0"/>
        <w:rPr>
          <w:szCs w:val="22"/>
          <w:u w:val="none"/>
        </w:rPr>
      </w:pPr>
      <w:r>
        <w:rPr>
          <w:szCs w:val="22"/>
          <w:u w:val="none"/>
        </w:rPr>
        <w:t xml:space="preserve"> </w:t>
      </w:r>
      <w:r w:rsidRPr="00801BEF">
        <w:rPr>
          <w:szCs w:val="22"/>
          <w:u w:val="none"/>
        </w:rPr>
        <w:t>Metodología de trabajo</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lang w:val="es-AR"/>
        </w:rPr>
        <w:t>El desarrollo de los contenidos se lleva a cabo mediante:</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de reconocimiento</w:t>
      </w:r>
      <w:r>
        <w:rPr>
          <w:rFonts w:ascii="Arial" w:hAnsi="Arial" w:cs="Arial"/>
          <w:sz w:val="22"/>
          <w:szCs w:val="22"/>
          <w:lang w:val="es-AR"/>
        </w:rPr>
        <w:t xml:space="preserve"> para identificar,</w:t>
      </w:r>
      <w:r w:rsidRPr="00801BEF">
        <w:rPr>
          <w:rFonts w:ascii="Arial" w:hAnsi="Arial" w:cs="Arial"/>
          <w:sz w:val="22"/>
          <w:szCs w:val="22"/>
          <w:lang w:val="es-AR"/>
        </w:rPr>
        <w:t xml:space="preserve"> comprender e internalizar los conceptos generales a través de planteo de interrogantes, discusión, intercambio, propuesta de ejemplos, etc.</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de razonamiento</w:t>
      </w:r>
      <w:r w:rsidRPr="00801BEF">
        <w:rPr>
          <w:rFonts w:ascii="Arial" w:hAnsi="Arial" w:cs="Arial"/>
          <w:sz w:val="22"/>
          <w:szCs w:val="22"/>
          <w:lang w:val="es-AR"/>
        </w:rPr>
        <w:t>, para interpretar y asociar sobre los conceptos trabajados.</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prácticas</w:t>
      </w:r>
      <w:r w:rsidRPr="00801BEF">
        <w:rPr>
          <w:rFonts w:ascii="Arial" w:hAnsi="Arial" w:cs="Arial"/>
          <w:sz w:val="22"/>
          <w:szCs w:val="22"/>
          <w:lang w:val="es-AR"/>
        </w:rPr>
        <w:t xml:space="preserve"> realizadas en el laboratorio para resaltar el aspecto observacional y empírico  de las ciencias mediante experiencias que tiendan a la formación de sus propias ideas, explicaciones y  posterior comparación de las mismas con la interpretación científica.</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Actividades complementarias</w:t>
      </w:r>
      <w:r w:rsidRPr="00801BEF">
        <w:rPr>
          <w:rFonts w:ascii="Arial" w:hAnsi="Arial" w:cs="Arial"/>
          <w:sz w:val="22"/>
          <w:szCs w:val="22"/>
          <w:lang w:val="es-AR"/>
        </w:rPr>
        <w:t xml:space="preserve"> para facilitar la reflexión sobre los temas en curso, como lecturas, juegos, salidas de estudio,</w:t>
      </w:r>
      <w:r>
        <w:rPr>
          <w:rFonts w:ascii="Arial" w:hAnsi="Arial" w:cs="Arial"/>
          <w:sz w:val="22"/>
          <w:szCs w:val="22"/>
          <w:lang w:val="es-AR"/>
        </w:rPr>
        <w:t xml:space="preserve"> </w:t>
      </w:r>
      <w:r w:rsidRPr="00801BEF">
        <w:rPr>
          <w:rFonts w:ascii="Arial" w:hAnsi="Arial" w:cs="Arial"/>
          <w:sz w:val="22"/>
          <w:szCs w:val="22"/>
          <w:lang w:val="es-AR"/>
        </w:rPr>
        <w:t>etc.</w:t>
      </w:r>
    </w:p>
    <w:p w:rsidR="00984C1C"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pStyle w:val="Ttulo2"/>
        <w:numPr>
          <w:ilvl w:val="0"/>
          <w:numId w:val="2"/>
        </w:numPr>
        <w:tabs>
          <w:tab w:val="left" w:pos="284"/>
        </w:tabs>
        <w:spacing w:line="240" w:lineRule="auto"/>
        <w:ind w:left="0" w:firstLine="0"/>
        <w:rPr>
          <w:szCs w:val="22"/>
          <w:u w:val="none"/>
        </w:rPr>
      </w:pPr>
      <w:r w:rsidRPr="00801BEF">
        <w:rPr>
          <w:szCs w:val="22"/>
          <w:u w:val="none"/>
        </w:rPr>
        <w:t>EVALUACIÓN</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u w:val="single"/>
          <w:lang w:val="es-AR"/>
        </w:rPr>
        <w:t>D</w:t>
      </w:r>
      <w:proofErr w:type="spellStart"/>
      <w:r w:rsidRPr="00801BEF">
        <w:rPr>
          <w:rFonts w:ascii="Arial" w:hAnsi="Arial" w:cs="Arial"/>
          <w:sz w:val="22"/>
          <w:szCs w:val="22"/>
          <w:u w:val="single"/>
        </w:rPr>
        <w:t>iagnóstica</w:t>
      </w:r>
      <w:proofErr w:type="spellEnd"/>
      <w:r w:rsidRPr="00801BEF">
        <w:rPr>
          <w:rFonts w:ascii="Arial" w:hAnsi="Arial" w:cs="Arial"/>
          <w:bCs/>
          <w:sz w:val="22"/>
          <w:szCs w:val="22"/>
          <w:u w:val="single"/>
        </w:rPr>
        <w:t>:</w:t>
      </w:r>
      <w:r w:rsidRPr="00801BEF">
        <w:rPr>
          <w:rFonts w:ascii="Arial" w:hAnsi="Arial" w:cs="Arial"/>
          <w:bCs/>
          <w:sz w:val="22"/>
          <w:szCs w:val="22"/>
        </w:rPr>
        <w:t xml:space="preserve"> registro e interpretación de las respuestas y comportamientos de los alumnos ante preguntas y situaciones relativas al tema en desarrollo.</w:t>
      </w:r>
    </w:p>
    <w:p w:rsidR="00984C1C" w:rsidRPr="00801BEF" w:rsidRDefault="00984C1C" w:rsidP="00984C1C">
      <w:pPr>
        <w:pStyle w:val="Ttulo2"/>
        <w:numPr>
          <w:ilvl w:val="0"/>
          <w:numId w:val="0"/>
        </w:numPr>
        <w:spacing w:line="240" w:lineRule="auto"/>
        <w:rPr>
          <w:b w:val="0"/>
          <w:bCs/>
          <w:caps w:val="0"/>
          <w:szCs w:val="22"/>
          <w:u w:val="none"/>
        </w:rPr>
      </w:pPr>
      <w:proofErr w:type="spellStart"/>
      <w:r w:rsidRPr="00801BEF">
        <w:rPr>
          <w:b w:val="0"/>
          <w:caps w:val="0"/>
          <w:szCs w:val="22"/>
        </w:rPr>
        <w:t>Sumativa</w:t>
      </w:r>
      <w:proofErr w:type="spellEnd"/>
      <w:r w:rsidRPr="00801BEF">
        <w:rPr>
          <w:b w:val="0"/>
          <w:bCs/>
          <w:caps w:val="0"/>
          <w:szCs w:val="22"/>
        </w:rPr>
        <w:t>:</w:t>
      </w:r>
      <w:r w:rsidRPr="00801BEF">
        <w:rPr>
          <w:b w:val="0"/>
          <w:bCs/>
          <w:caps w:val="0"/>
          <w:szCs w:val="22"/>
          <w:u w:val="none"/>
        </w:rPr>
        <w:t xml:space="preserve"> </w:t>
      </w:r>
      <w:r>
        <w:rPr>
          <w:b w:val="0"/>
          <w:bCs/>
          <w:caps w:val="0"/>
          <w:szCs w:val="22"/>
          <w:u w:val="none"/>
        </w:rPr>
        <w:t>o</w:t>
      </w:r>
      <w:r w:rsidRPr="00801BEF">
        <w:rPr>
          <w:b w:val="0"/>
          <w:bCs/>
          <w:caps w:val="0"/>
          <w:szCs w:val="22"/>
          <w:u w:val="none"/>
        </w:rPr>
        <w:t>bservación, registro e interpretación de las respuestas y comportamiento de los alumnos a preguntas y situaciones que exigen la utilización de los contenidos aprehendidos.</w:t>
      </w:r>
    </w:p>
    <w:p w:rsidR="00984C1C" w:rsidRPr="00801BEF" w:rsidRDefault="00984C1C" w:rsidP="00984C1C">
      <w:pPr>
        <w:pStyle w:val="Ttulo2"/>
        <w:numPr>
          <w:ilvl w:val="0"/>
          <w:numId w:val="0"/>
        </w:numPr>
        <w:spacing w:line="240" w:lineRule="auto"/>
        <w:rPr>
          <w:szCs w:val="22"/>
        </w:rPr>
      </w:pPr>
      <w:r w:rsidRPr="00801BEF">
        <w:rPr>
          <w:b w:val="0"/>
          <w:caps w:val="0"/>
          <w:szCs w:val="22"/>
        </w:rPr>
        <w:t>Continua</w:t>
      </w:r>
      <w:r w:rsidRPr="00801BEF">
        <w:rPr>
          <w:b w:val="0"/>
          <w:bCs/>
          <w:caps w:val="0"/>
          <w:szCs w:val="22"/>
        </w:rPr>
        <w:t>:</w:t>
      </w:r>
      <w:r>
        <w:rPr>
          <w:b w:val="0"/>
          <w:bCs/>
          <w:caps w:val="0"/>
          <w:szCs w:val="22"/>
          <w:u w:val="none"/>
        </w:rPr>
        <w:t xml:space="preserve"> o</w:t>
      </w:r>
      <w:r w:rsidRPr="00801BEF">
        <w:rPr>
          <w:b w:val="0"/>
          <w:bCs/>
          <w:caps w:val="0"/>
          <w:szCs w:val="22"/>
          <w:u w:val="none"/>
        </w:rPr>
        <w:t>bservación del proceso de aprendizaje y registro de las observaciones.</w:t>
      </w:r>
    </w:p>
    <w:p w:rsidR="00984C1C"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pStyle w:val="Ttulo2"/>
        <w:numPr>
          <w:ilvl w:val="0"/>
          <w:numId w:val="2"/>
        </w:numPr>
        <w:tabs>
          <w:tab w:val="left" w:pos="284"/>
        </w:tabs>
        <w:spacing w:line="240" w:lineRule="auto"/>
        <w:ind w:left="0" w:firstLine="0"/>
        <w:rPr>
          <w:szCs w:val="22"/>
          <w:u w:val="none"/>
        </w:rPr>
      </w:pPr>
      <w:r>
        <w:rPr>
          <w:szCs w:val="22"/>
          <w:u w:val="none"/>
        </w:rPr>
        <w:t xml:space="preserve"> </w:t>
      </w:r>
      <w:r w:rsidRPr="00801BEF">
        <w:rPr>
          <w:szCs w:val="22"/>
          <w:u w:val="none"/>
        </w:rPr>
        <w:t>Recursos auxiliares</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 xml:space="preserve">Material bibliográfico disponible en la escuela. </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Material bibliográfico disponible en Internet.</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Dispositivos de laboratorio disponibles en la escuela.</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lastRenderedPageBreak/>
        <w:t>Materiales aportados por los propios alumnos para la observación en clase de distintos fenómenos físicos.</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Guías de trabajos prácticos elaboradas por los docentes.</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Visitas al Museo Interactivo de Ciencias.</w:t>
      </w:r>
    </w:p>
    <w:p w:rsidR="00984C1C" w:rsidRPr="00801BEF" w:rsidRDefault="00984C1C" w:rsidP="00984C1C">
      <w:pPr>
        <w:tabs>
          <w:tab w:val="left" w:pos="2010"/>
        </w:tabs>
        <w:jc w:val="both"/>
        <w:rPr>
          <w:rFonts w:ascii="Arial" w:hAnsi="Arial" w:cs="Arial"/>
          <w:b/>
          <w:sz w:val="22"/>
          <w:szCs w:val="22"/>
          <w:u w:val="single"/>
          <w:lang w:val="es-AR"/>
        </w:rPr>
      </w:pPr>
    </w:p>
    <w:p w:rsidR="00984C1C" w:rsidRPr="00801BEF" w:rsidRDefault="00984C1C" w:rsidP="00984C1C">
      <w:pPr>
        <w:tabs>
          <w:tab w:val="left" w:pos="2010"/>
        </w:tabs>
        <w:jc w:val="both"/>
        <w:rPr>
          <w:rFonts w:ascii="Arial" w:hAnsi="Arial" w:cs="Arial"/>
          <w:b/>
          <w:sz w:val="22"/>
          <w:szCs w:val="22"/>
          <w:lang w:val="es-AR"/>
        </w:rPr>
      </w:pPr>
    </w:p>
    <w:p w:rsidR="00984C1C" w:rsidRPr="00801BEF" w:rsidRDefault="00984C1C" w:rsidP="00984C1C">
      <w:pPr>
        <w:pStyle w:val="Ttulo2"/>
        <w:numPr>
          <w:ilvl w:val="0"/>
          <w:numId w:val="2"/>
        </w:numPr>
        <w:tabs>
          <w:tab w:val="left" w:pos="426"/>
        </w:tabs>
        <w:spacing w:line="240" w:lineRule="auto"/>
        <w:ind w:left="0" w:firstLine="0"/>
        <w:rPr>
          <w:szCs w:val="22"/>
          <w:u w:val="none"/>
        </w:rPr>
      </w:pPr>
      <w:r w:rsidRPr="00801BEF">
        <w:rPr>
          <w:szCs w:val="22"/>
          <w:u w:val="none"/>
        </w:rPr>
        <w:t>Bibliografia</w:t>
      </w:r>
    </w:p>
    <w:p w:rsidR="00984C1C" w:rsidRPr="00801BEF" w:rsidRDefault="00984C1C" w:rsidP="00984C1C">
      <w:pPr>
        <w:pStyle w:val="Ttulo6"/>
        <w:spacing w:line="240" w:lineRule="auto"/>
        <w:jc w:val="both"/>
        <w:rPr>
          <w:b w:val="0"/>
          <w:szCs w:val="22"/>
        </w:rPr>
      </w:pPr>
      <w:r w:rsidRPr="00801BEF">
        <w:rPr>
          <w:b w:val="0"/>
          <w:szCs w:val="22"/>
        </w:rPr>
        <w:t>Para el docente</w:t>
      </w:r>
      <w:r>
        <w:rPr>
          <w:b w:val="0"/>
          <w:szCs w:val="22"/>
        </w:rPr>
        <w:t>.</w:t>
      </w:r>
    </w:p>
    <w:p w:rsidR="00984C1C" w:rsidRPr="00801BEF" w:rsidRDefault="00984C1C" w:rsidP="00984C1C">
      <w:pPr>
        <w:jc w:val="both"/>
        <w:rPr>
          <w:rFonts w:ascii="Arial" w:hAnsi="Arial" w:cs="Arial"/>
          <w:sz w:val="22"/>
          <w:szCs w:val="22"/>
        </w:rPr>
      </w:pPr>
      <w:proofErr w:type="gramStart"/>
      <w:r w:rsidRPr="00984C1C">
        <w:rPr>
          <w:rFonts w:ascii="Arial" w:hAnsi="Arial" w:cs="Arial"/>
          <w:sz w:val="22"/>
          <w:szCs w:val="22"/>
          <w:lang w:val="en-US"/>
        </w:rPr>
        <w:t xml:space="preserve">Novak, Joseph D. &amp; </w:t>
      </w:r>
      <w:proofErr w:type="spellStart"/>
      <w:r w:rsidRPr="00984C1C">
        <w:rPr>
          <w:rFonts w:ascii="Arial" w:hAnsi="Arial" w:cs="Arial"/>
          <w:sz w:val="22"/>
          <w:szCs w:val="22"/>
          <w:lang w:val="en-US"/>
        </w:rPr>
        <w:t>Gowin</w:t>
      </w:r>
      <w:proofErr w:type="spellEnd"/>
      <w:r w:rsidRPr="00984C1C">
        <w:rPr>
          <w:rFonts w:ascii="Arial" w:hAnsi="Arial" w:cs="Arial"/>
          <w:sz w:val="22"/>
          <w:szCs w:val="22"/>
          <w:lang w:val="en-US"/>
        </w:rPr>
        <w:t>, D. Bob (1996).</w:t>
      </w:r>
      <w:proofErr w:type="gramEnd"/>
      <w:r w:rsidRPr="00984C1C">
        <w:rPr>
          <w:rFonts w:ascii="Arial" w:hAnsi="Arial" w:cs="Arial"/>
          <w:sz w:val="22"/>
          <w:szCs w:val="22"/>
          <w:lang w:val="en-US"/>
        </w:rPr>
        <w:t xml:space="preserve"> </w:t>
      </w:r>
      <w:r w:rsidRPr="00801BEF">
        <w:rPr>
          <w:rFonts w:ascii="Arial" w:hAnsi="Arial" w:cs="Arial"/>
          <w:sz w:val="22"/>
          <w:szCs w:val="22"/>
        </w:rPr>
        <w:t>Plátano Ediciones Técnicas; Lisboa.</w:t>
      </w:r>
    </w:p>
    <w:p w:rsidR="00984C1C" w:rsidRPr="00801BEF" w:rsidRDefault="00984C1C" w:rsidP="00984C1C">
      <w:pPr>
        <w:jc w:val="both"/>
        <w:rPr>
          <w:rFonts w:ascii="Arial" w:hAnsi="Arial" w:cs="Arial"/>
          <w:sz w:val="22"/>
          <w:szCs w:val="22"/>
        </w:rPr>
      </w:pPr>
      <w:proofErr w:type="spellStart"/>
      <w:r w:rsidRPr="00801BEF">
        <w:rPr>
          <w:rFonts w:ascii="Arial" w:hAnsi="Arial" w:cs="Arial"/>
          <w:sz w:val="22"/>
          <w:szCs w:val="22"/>
        </w:rPr>
        <w:t>Gellon</w:t>
      </w:r>
      <w:proofErr w:type="spellEnd"/>
      <w:r w:rsidRPr="00801BEF">
        <w:rPr>
          <w:rFonts w:ascii="Arial" w:hAnsi="Arial" w:cs="Arial"/>
          <w:sz w:val="22"/>
          <w:szCs w:val="22"/>
        </w:rPr>
        <w:t xml:space="preserve">, G. (1ª edición, 2005). </w:t>
      </w:r>
      <w:smartTag w:uri="urn:schemas-microsoft-com:office:smarttags" w:element="PersonName">
        <w:smartTagPr>
          <w:attr w:name="ProductID" w:val="La Ciencia"/>
        </w:smartTagPr>
        <w:r w:rsidRPr="00801BEF">
          <w:rPr>
            <w:rFonts w:ascii="Arial" w:hAnsi="Arial" w:cs="Arial"/>
            <w:i/>
            <w:iCs/>
            <w:sz w:val="22"/>
            <w:szCs w:val="22"/>
          </w:rPr>
          <w:t>La Ciencia</w:t>
        </w:r>
      </w:smartTag>
      <w:r w:rsidRPr="00801BEF">
        <w:rPr>
          <w:rFonts w:ascii="Arial" w:hAnsi="Arial" w:cs="Arial"/>
          <w:i/>
          <w:iCs/>
          <w:sz w:val="22"/>
          <w:szCs w:val="22"/>
        </w:rPr>
        <w:t xml:space="preserve"> en el Aula</w:t>
      </w:r>
      <w:r w:rsidRPr="00801BEF">
        <w:rPr>
          <w:rFonts w:ascii="Arial" w:hAnsi="Arial" w:cs="Arial"/>
          <w:sz w:val="22"/>
          <w:szCs w:val="22"/>
        </w:rPr>
        <w:t xml:space="preserve">. </w:t>
      </w:r>
      <w:proofErr w:type="spellStart"/>
      <w:r w:rsidRPr="00801BEF">
        <w:rPr>
          <w:rFonts w:ascii="Arial" w:hAnsi="Arial" w:cs="Arial"/>
          <w:sz w:val="22"/>
          <w:szCs w:val="22"/>
        </w:rPr>
        <w:t>Editoria</w:t>
      </w:r>
      <w:proofErr w:type="spellEnd"/>
      <w:r w:rsidRPr="00801BEF">
        <w:rPr>
          <w:rFonts w:ascii="Arial" w:hAnsi="Arial" w:cs="Arial"/>
          <w:sz w:val="22"/>
          <w:szCs w:val="22"/>
        </w:rPr>
        <w:t xml:space="preserve"> </w:t>
      </w:r>
      <w:proofErr w:type="spellStart"/>
      <w:r w:rsidRPr="00801BEF">
        <w:rPr>
          <w:rFonts w:ascii="Arial" w:hAnsi="Arial" w:cs="Arial"/>
          <w:sz w:val="22"/>
          <w:szCs w:val="22"/>
        </w:rPr>
        <w:t>Paidos</w:t>
      </w:r>
      <w:proofErr w:type="spellEnd"/>
      <w:r w:rsidRPr="00801BEF">
        <w:rPr>
          <w:rFonts w:ascii="Arial" w:hAnsi="Arial" w:cs="Arial"/>
          <w:sz w:val="22"/>
          <w:szCs w:val="22"/>
        </w:rPr>
        <w:t>, Buenos Aires.</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 xml:space="preserve">Sears F., </w:t>
      </w:r>
      <w:proofErr w:type="spellStart"/>
      <w:r w:rsidRPr="00801BEF">
        <w:rPr>
          <w:rFonts w:ascii="Arial" w:hAnsi="Arial" w:cs="Arial"/>
          <w:sz w:val="22"/>
          <w:szCs w:val="22"/>
          <w:lang w:val="es-AR"/>
        </w:rPr>
        <w:t>Zemansky</w:t>
      </w:r>
      <w:proofErr w:type="spellEnd"/>
      <w:r w:rsidRPr="00801BEF">
        <w:rPr>
          <w:rFonts w:ascii="Arial" w:hAnsi="Arial" w:cs="Arial"/>
          <w:sz w:val="22"/>
          <w:szCs w:val="22"/>
          <w:lang w:val="es-AR"/>
        </w:rPr>
        <w:t xml:space="preserve"> M., (1983) </w:t>
      </w:r>
      <w:r w:rsidRPr="00801BEF">
        <w:rPr>
          <w:rFonts w:ascii="Arial" w:hAnsi="Arial" w:cs="Arial"/>
          <w:i/>
          <w:iCs/>
          <w:sz w:val="22"/>
          <w:szCs w:val="22"/>
          <w:lang w:val="es-AR"/>
        </w:rPr>
        <w:t>Física general</w:t>
      </w:r>
      <w:r w:rsidRPr="00801BEF">
        <w:rPr>
          <w:rFonts w:ascii="Arial" w:hAnsi="Arial" w:cs="Arial"/>
          <w:sz w:val="22"/>
          <w:szCs w:val="22"/>
          <w:lang w:val="es-AR"/>
        </w:rPr>
        <w:t>. Editorial Aguilar; Buenos Aires</w:t>
      </w:r>
      <w:r>
        <w:rPr>
          <w:rFonts w:ascii="Arial" w:hAnsi="Arial" w:cs="Arial"/>
          <w:sz w:val="22"/>
          <w:szCs w:val="22"/>
          <w:lang w:val="es-AR"/>
        </w:rPr>
        <w:t>.</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Tipler</w:t>
      </w:r>
      <w:proofErr w:type="spellEnd"/>
      <w:r w:rsidRPr="00801BEF">
        <w:rPr>
          <w:rFonts w:ascii="Arial" w:hAnsi="Arial" w:cs="Arial"/>
          <w:sz w:val="22"/>
          <w:szCs w:val="22"/>
          <w:lang w:val="es-AR"/>
        </w:rPr>
        <w:t>, Paul, (5</w:t>
      </w:r>
      <w:r w:rsidRPr="00801BEF">
        <w:rPr>
          <w:rFonts w:ascii="Arial" w:hAnsi="Arial" w:cs="Arial"/>
          <w:sz w:val="22"/>
          <w:szCs w:val="22"/>
          <w:vertAlign w:val="superscript"/>
          <w:lang w:val="es-AR"/>
        </w:rPr>
        <w:t>ta</w:t>
      </w:r>
      <w:r w:rsidRPr="00801BEF">
        <w:rPr>
          <w:rFonts w:ascii="Arial" w:hAnsi="Arial" w:cs="Arial"/>
          <w:i/>
          <w:iCs/>
          <w:sz w:val="22"/>
          <w:szCs w:val="22"/>
          <w:lang w:val="es-AR"/>
        </w:rPr>
        <w:t xml:space="preserve"> edición,</w:t>
      </w:r>
      <w:r w:rsidRPr="00801BEF">
        <w:rPr>
          <w:rFonts w:ascii="Arial" w:hAnsi="Arial" w:cs="Arial"/>
          <w:sz w:val="22"/>
          <w:szCs w:val="22"/>
          <w:lang w:val="es-AR"/>
        </w:rPr>
        <w:t xml:space="preserve"> 2004) </w:t>
      </w:r>
      <w:r w:rsidRPr="00801BEF">
        <w:rPr>
          <w:rFonts w:ascii="Arial" w:hAnsi="Arial" w:cs="Arial"/>
          <w:i/>
          <w:iCs/>
          <w:sz w:val="22"/>
          <w:szCs w:val="22"/>
          <w:lang w:val="es-AR"/>
        </w:rPr>
        <w:t xml:space="preserve">Física para </w:t>
      </w:r>
      <w:smartTag w:uri="urn:schemas-microsoft-com:office:smarttags" w:element="PersonName">
        <w:smartTagPr>
          <w:attr w:name="ProductID" w:val="La Ciencia"/>
        </w:smartTagPr>
        <w:r w:rsidRPr="00801BEF">
          <w:rPr>
            <w:rFonts w:ascii="Arial" w:hAnsi="Arial" w:cs="Arial"/>
            <w:i/>
            <w:iCs/>
            <w:sz w:val="22"/>
            <w:szCs w:val="22"/>
            <w:lang w:val="es-AR"/>
          </w:rPr>
          <w:t>la Ciencia</w:t>
        </w:r>
      </w:smartTag>
      <w:r w:rsidRPr="00801BEF">
        <w:rPr>
          <w:rFonts w:ascii="Arial" w:hAnsi="Arial" w:cs="Arial"/>
          <w:i/>
          <w:iCs/>
          <w:sz w:val="22"/>
          <w:szCs w:val="22"/>
          <w:lang w:val="es-AR"/>
        </w:rPr>
        <w:t xml:space="preserve"> y </w:t>
      </w:r>
      <w:smartTag w:uri="urn:schemas-microsoft-com:office:smarttags" w:element="PersonName">
        <w:smartTagPr>
          <w:attr w:name="ProductID" w:val="la Tecnología. Editorial"/>
        </w:smartTagPr>
        <w:r w:rsidRPr="00801BEF">
          <w:rPr>
            <w:rFonts w:ascii="Arial" w:hAnsi="Arial" w:cs="Arial"/>
            <w:i/>
            <w:iCs/>
            <w:sz w:val="22"/>
            <w:szCs w:val="22"/>
            <w:lang w:val="es-AR"/>
          </w:rPr>
          <w:t xml:space="preserve">la Tecnología. </w:t>
        </w:r>
        <w:r w:rsidRPr="00801BEF">
          <w:rPr>
            <w:rFonts w:ascii="Arial" w:hAnsi="Arial" w:cs="Arial"/>
            <w:sz w:val="22"/>
            <w:szCs w:val="22"/>
            <w:lang w:val="es-AR"/>
          </w:rPr>
          <w:t>Editorial</w:t>
        </w:r>
      </w:smartTag>
      <w:r w:rsidRPr="00801BEF">
        <w:rPr>
          <w:rFonts w:ascii="Arial" w:hAnsi="Arial" w:cs="Arial"/>
          <w:sz w:val="22"/>
          <w:szCs w:val="22"/>
          <w:lang w:val="es-AR"/>
        </w:rPr>
        <w:t xml:space="preserve"> </w:t>
      </w:r>
      <w:proofErr w:type="spellStart"/>
      <w:r w:rsidRPr="00801BEF">
        <w:rPr>
          <w:rFonts w:ascii="Arial" w:hAnsi="Arial" w:cs="Arial"/>
          <w:sz w:val="22"/>
          <w:szCs w:val="22"/>
          <w:lang w:val="es-AR"/>
        </w:rPr>
        <w:t>Reverté</w:t>
      </w:r>
      <w:proofErr w:type="spellEnd"/>
      <w:r w:rsidRPr="00801BEF">
        <w:rPr>
          <w:rFonts w:ascii="Arial" w:hAnsi="Arial" w:cs="Arial"/>
          <w:sz w:val="22"/>
          <w:szCs w:val="22"/>
          <w:lang w:val="es-AR"/>
        </w:rPr>
        <w:t xml:space="preserve"> S.A., Barcelona.</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Bueche</w:t>
      </w:r>
      <w:proofErr w:type="spellEnd"/>
      <w:r w:rsidRPr="00801BEF">
        <w:rPr>
          <w:rFonts w:ascii="Arial" w:hAnsi="Arial" w:cs="Arial"/>
          <w:sz w:val="22"/>
          <w:szCs w:val="22"/>
          <w:lang w:val="es-AR"/>
        </w:rPr>
        <w:t xml:space="preserve">, Frederick J. (9ª edición, 2001).  </w:t>
      </w:r>
      <w:r w:rsidRPr="00801BEF">
        <w:rPr>
          <w:rFonts w:ascii="Arial" w:hAnsi="Arial" w:cs="Arial"/>
          <w:i/>
          <w:iCs/>
          <w:sz w:val="22"/>
          <w:szCs w:val="22"/>
          <w:lang w:val="es-AR"/>
        </w:rPr>
        <w:t>Física general</w:t>
      </w:r>
      <w:r w:rsidRPr="00801BEF">
        <w:rPr>
          <w:rFonts w:ascii="Arial" w:hAnsi="Arial" w:cs="Arial"/>
          <w:sz w:val="22"/>
          <w:szCs w:val="22"/>
          <w:lang w:val="es-AR"/>
        </w:rPr>
        <w:t>. Editorial McGraw-Hill Interamericana editores, SA, México.</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 xml:space="preserve">Rubinstein, Jorge (1ª edición, 2003). </w:t>
      </w:r>
      <w:r w:rsidRPr="00801BEF">
        <w:rPr>
          <w:rFonts w:ascii="Arial" w:hAnsi="Arial" w:cs="Arial"/>
          <w:i/>
          <w:iCs/>
          <w:sz w:val="22"/>
          <w:szCs w:val="22"/>
          <w:lang w:val="es-AR"/>
        </w:rPr>
        <w:t xml:space="preserve">Enseñar Física: </w:t>
      </w:r>
      <w:r>
        <w:rPr>
          <w:rFonts w:ascii="Arial" w:hAnsi="Arial" w:cs="Arial"/>
          <w:i/>
          <w:iCs/>
          <w:sz w:val="22"/>
          <w:szCs w:val="22"/>
          <w:lang w:val="es-AR"/>
        </w:rPr>
        <w:t>educación secundaria superior [</w:t>
      </w:r>
      <w:r w:rsidRPr="00801BEF">
        <w:rPr>
          <w:rFonts w:ascii="Arial" w:hAnsi="Arial" w:cs="Arial"/>
          <w:i/>
          <w:iCs/>
          <w:sz w:val="22"/>
          <w:szCs w:val="22"/>
          <w:lang w:val="es-AR"/>
        </w:rPr>
        <w:t>nivel polimodal / medio]</w:t>
      </w:r>
      <w:r w:rsidRPr="00801BEF">
        <w:rPr>
          <w:rFonts w:ascii="Arial" w:hAnsi="Arial" w:cs="Arial"/>
          <w:sz w:val="22"/>
          <w:szCs w:val="22"/>
          <w:lang w:val="es-AR"/>
        </w:rPr>
        <w:t>. Lugar Editorial, Buenos Aires.</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Klimovsky</w:t>
      </w:r>
      <w:proofErr w:type="spellEnd"/>
      <w:r w:rsidRPr="00801BEF">
        <w:rPr>
          <w:rFonts w:ascii="Arial" w:hAnsi="Arial" w:cs="Arial"/>
          <w:sz w:val="22"/>
          <w:szCs w:val="22"/>
          <w:lang w:val="es-AR"/>
        </w:rPr>
        <w:t xml:space="preserve">, Gregorio (6º edición, 2005). </w:t>
      </w:r>
      <w:r w:rsidRPr="00801BEF">
        <w:rPr>
          <w:rFonts w:ascii="Arial" w:hAnsi="Arial" w:cs="Arial"/>
          <w:i/>
          <w:iCs/>
          <w:sz w:val="22"/>
          <w:szCs w:val="22"/>
          <w:lang w:val="es-AR"/>
        </w:rPr>
        <w:t>Las Desventuras del Conocimiento Científico</w:t>
      </w:r>
      <w:r w:rsidRPr="00801BEF">
        <w:rPr>
          <w:rFonts w:ascii="Arial" w:hAnsi="Arial" w:cs="Arial"/>
          <w:sz w:val="22"/>
          <w:szCs w:val="22"/>
          <w:lang w:val="es-AR"/>
        </w:rPr>
        <w:t>. A-Z editora S.A. Buenos Aires.</w:t>
      </w:r>
    </w:p>
    <w:p w:rsidR="00984C1C" w:rsidRPr="00801BEF" w:rsidRDefault="00984C1C" w:rsidP="00984C1C">
      <w:pPr>
        <w:jc w:val="both"/>
        <w:rPr>
          <w:rFonts w:ascii="Arial" w:hAnsi="Arial" w:cs="Arial"/>
          <w:sz w:val="22"/>
          <w:szCs w:val="22"/>
          <w:lang w:val="es-AR"/>
        </w:rPr>
      </w:pPr>
    </w:p>
    <w:p w:rsidR="00984C1C" w:rsidRPr="00801BEF" w:rsidRDefault="00984C1C" w:rsidP="00984C1C">
      <w:pPr>
        <w:jc w:val="both"/>
        <w:rPr>
          <w:rFonts w:ascii="Arial" w:hAnsi="Arial" w:cs="Arial"/>
          <w:bCs/>
          <w:sz w:val="22"/>
          <w:szCs w:val="22"/>
          <w:lang w:val="es-AR"/>
        </w:rPr>
      </w:pPr>
      <w:r w:rsidRPr="00801BEF">
        <w:rPr>
          <w:rFonts w:ascii="Arial" w:hAnsi="Arial" w:cs="Arial"/>
          <w:bCs/>
          <w:sz w:val="22"/>
          <w:szCs w:val="22"/>
          <w:u w:val="single"/>
          <w:lang w:val="es-AR"/>
        </w:rPr>
        <w:t>Para el alumno.</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Hewitt</w:t>
      </w:r>
      <w:proofErr w:type="spellEnd"/>
      <w:r w:rsidRPr="00801BEF">
        <w:rPr>
          <w:rFonts w:ascii="Arial" w:hAnsi="Arial" w:cs="Arial"/>
          <w:sz w:val="22"/>
          <w:szCs w:val="22"/>
          <w:lang w:val="es-AR"/>
        </w:rPr>
        <w:t xml:space="preserve">, Paul (9ª edición, 2004). </w:t>
      </w:r>
      <w:r w:rsidRPr="00801BEF">
        <w:rPr>
          <w:rFonts w:ascii="Arial" w:hAnsi="Arial" w:cs="Arial"/>
          <w:i/>
          <w:iCs/>
          <w:sz w:val="22"/>
          <w:szCs w:val="22"/>
          <w:lang w:val="es-AR"/>
        </w:rPr>
        <w:t>Física Conceptual</w:t>
      </w:r>
      <w:r w:rsidRPr="00801BEF">
        <w:rPr>
          <w:rFonts w:ascii="Arial" w:hAnsi="Arial" w:cs="Arial"/>
          <w:sz w:val="22"/>
          <w:szCs w:val="22"/>
          <w:lang w:val="es-AR"/>
        </w:rPr>
        <w:t xml:space="preserve">. </w:t>
      </w:r>
      <w:proofErr w:type="spellStart"/>
      <w:r w:rsidRPr="00801BEF">
        <w:rPr>
          <w:rFonts w:ascii="Arial" w:hAnsi="Arial" w:cs="Arial"/>
          <w:sz w:val="22"/>
          <w:szCs w:val="22"/>
          <w:lang w:val="es-AR"/>
        </w:rPr>
        <w:t>Pearson</w:t>
      </w:r>
      <w:proofErr w:type="spellEnd"/>
      <w:r w:rsidRPr="00801BEF">
        <w:rPr>
          <w:rFonts w:ascii="Arial" w:hAnsi="Arial" w:cs="Arial"/>
          <w:sz w:val="22"/>
          <w:szCs w:val="22"/>
          <w:lang w:val="es-AR"/>
        </w:rPr>
        <w:t xml:space="preserve"> Educación, México.</w:t>
      </w:r>
    </w:p>
    <w:p w:rsidR="00984C1C" w:rsidRPr="00801BEF" w:rsidRDefault="00984C1C" w:rsidP="00984C1C">
      <w:pPr>
        <w:jc w:val="both"/>
        <w:rPr>
          <w:rFonts w:ascii="Arial" w:hAnsi="Arial" w:cs="Arial"/>
          <w:sz w:val="22"/>
          <w:szCs w:val="22"/>
        </w:rPr>
      </w:pPr>
      <w:r w:rsidRPr="00801BEF">
        <w:rPr>
          <w:rFonts w:ascii="Arial" w:hAnsi="Arial" w:cs="Arial"/>
          <w:sz w:val="22"/>
          <w:szCs w:val="22"/>
        </w:rPr>
        <w:t xml:space="preserve">Reynoso, Liliana; (1999). </w:t>
      </w:r>
      <w:r w:rsidRPr="00801BEF">
        <w:rPr>
          <w:rFonts w:ascii="Arial" w:hAnsi="Arial" w:cs="Arial"/>
          <w:i/>
          <w:iCs/>
          <w:sz w:val="22"/>
          <w:szCs w:val="22"/>
        </w:rPr>
        <w:t>Física EGB3</w:t>
      </w:r>
      <w:r w:rsidRPr="00801BEF">
        <w:rPr>
          <w:rFonts w:ascii="Arial" w:hAnsi="Arial" w:cs="Arial"/>
          <w:sz w:val="22"/>
          <w:szCs w:val="22"/>
        </w:rPr>
        <w:t>. Editorial Plus Ultra, Buenos Aires.</w:t>
      </w:r>
    </w:p>
    <w:p w:rsidR="00984C1C" w:rsidRPr="00984C1C" w:rsidRDefault="00984C1C" w:rsidP="00984C1C">
      <w:pPr>
        <w:jc w:val="both"/>
        <w:rPr>
          <w:rFonts w:ascii="Arial" w:hAnsi="Arial" w:cs="Arial"/>
          <w:sz w:val="22"/>
          <w:szCs w:val="22"/>
          <w:lang w:val="es-AR"/>
        </w:rPr>
      </w:pPr>
      <w:proofErr w:type="spellStart"/>
      <w:r w:rsidRPr="00801BEF">
        <w:rPr>
          <w:rFonts w:ascii="Arial" w:hAnsi="Arial" w:cs="Arial"/>
          <w:sz w:val="22"/>
          <w:szCs w:val="22"/>
        </w:rPr>
        <w:t>Rela</w:t>
      </w:r>
      <w:proofErr w:type="spellEnd"/>
      <w:r w:rsidRPr="00801BEF">
        <w:rPr>
          <w:rFonts w:ascii="Arial" w:hAnsi="Arial" w:cs="Arial"/>
          <w:sz w:val="22"/>
          <w:szCs w:val="22"/>
        </w:rPr>
        <w:t xml:space="preserve">, Agustín; </w:t>
      </w:r>
      <w:proofErr w:type="spellStart"/>
      <w:r w:rsidRPr="00801BEF">
        <w:rPr>
          <w:rFonts w:ascii="Arial" w:hAnsi="Arial" w:cs="Arial"/>
          <w:sz w:val="22"/>
          <w:szCs w:val="22"/>
        </w:rPr>
        <w:t>Sztrajman</w:t>
      </w:r>
      <w:proofErr w:type="spellEnd"/>
      <w:r w:rsidRPr="00801BEF">
        <w:rPr>
          <w:rFonts w:ascii="Arial" w:hAnsi="Arial" w:cs="Arial"/>
          <w:sz w:val="22"/>
          <w:szCs w:val="22"/>
        </w:rPr>
        <w:t xml:space="preserve">, Jorge; (2006) </w:t>
      </w:r>
      <w:r w:rsidRPr="00801BEF">
        <w:rPr>
          <w:rFonts w:ascii="Arial" w:hAnsi="Arial" w:cs="Arial"/>
          <w:i/>
          <w:iCs/>
          <w:sz w:val="22"/>
          <w:szCs w:val="22"/>
        </w:rPr>
        <w:t>100 Experimentos de Ciencias Naturales</w:t>
      </w:r>
      <w:r w:rsidRPr="00801BEF">
        <w:rPr>
          <w:rFonts w:ascii="Arial" w:hAnsi="Arial" w:cs="Arial"/>
          <w:sz w:val="22"/>
          <w:szCs w:val="22"/>
        </w:rPr>
        <w:t xml:space="preserve">. </w:t>
      </w:r>
      <w:r w:rsidRPr="00984C1C">
        <w:rPr>
          <w:rFonts w:ascii="Arial" w:hAnsi="Arial" w:cs="Arial"/>
          <w:sz w:val="22"/>
          <w:szCs w:val="22"/>
          <w:lang w:val="es-AR"/>
        </w:rPr>
        <w:t>Editorial AIQUE.</w:t>
      </w:r>
    </w:p>
    <w:p w:rsidR="00984C1C" w:rsidRPr="00801BEF" w:rsidRDefault="00984C1C" w:rsidP="00984C1C">
      <w:pPr>
        <w:jc w:val="both"/>
        <w:rPr>
          <w:rFonts w:ascii="Arial" w:hAnsi="Arial" w:cs="Arial"/>
          <w:sz w:val="22"/>
          <w:szCs w:val="22"/>
        </w:rPr>
      </w:pPr>
      <w:proofErr w:type="spellStart"/>
      <w:r w:rsidRPr="00984C1C">
        <w:rPr>
          <w:rFonts w:ascii="Arial" w:eastAsia="MS Mincho" w:hAnsi="Arial" w:cs="Arial"/>
          <w:sz w:val="22"/>
          <w:szCs w:val="22"/>
          <w:lang w:val="es-AR"/>
        </w:rPr>
        <w:t>Stollber</w:t>
      </w:r>
      <w:proofErr w:type="spellEnd"/>
      <w:r w:rsidRPr="00984C1C">
        <w:rPr>
          <w:rFonts w:ascii="Arial" w:eastAsia="MS Mincho" w:hAnsi="Arial" w:cs="Arial"/>
          <w:sz w:val="22"/>
          <w:szCs w:val="22"/>
          <w:lang w:val="es-AR"/>
        </w:rPr>
        <w:t xml:space="preserve">, Robert; Hill, </w:t>
      </w:r>
      <w:proofErr w:type="spellStart"/>
      <w:r w:rsidRPr="00984C1C">
        <w:rPr>
          <w:rFonts w:ascii="Arial" w:eastAsia="MS Mincho" w:hAnsi="Arial" w:cs="Arial"/>
          <w:sz w:val="22"/>
          <w:szCs w:val="22"/>
          <w:lang w:val="es-AR"/>
        </w:rPr>
        <w:t>Faith</w:t>
      </w:r>
      <w:proofErr w:type="spellEnd"/>
      <w:r w:rsidRPr="00984C1C">
        <w:rPr>
          <w:rFonts w:ascii="Arial" w:eastAsia="MS Mincho" w:hAnsi="Arial" w:cs="Arial"/>
          <w:sz w:val="22"/>
          <w:szCs w:val="22"/>
          <w:lang w:val="es-AR"/>
        </w:rPr>
        <w:t xml:space="preserve"> (1972). </w:t>
      </w:r>
      <w:r w:rsidRPr="00801BEF">
        <w:rPr>
          <w:rFonts w:ascii="Arial" w:eastAsia="MS Mincho" w:hAnsi="Arial" w:cs="Arial"/>
          <w:i/>
          <w:iCs/>
          <w:sz w:val="22"/>
          <w:szCs w:val="22"/>
        </w:rPr>
        <w:t>Física, Fundamentos y fronteras</w:t>
      </w:r>
      <w:r w:rsidRPr="00801BEF">
        <w:rPr>
          <w:rFonts w:ascii="Arial" w:eastAsia="MS Mincho" w:hAnsi="Arial" w:cs="Arial"/>
          <w:sz w:val="22"/>
          <w:szCs w:val="22"/>
        </w:rPr>
        <w:t xml:space="preserve">. </w:t>
      </w:r>
      <w:proofErr w:type="gramStart"/>
      <w:r w:rsidRPr="00801BEF">
        <w:rPr>
          <w:rFonts w:ascii="Arial" w:eastAsia="MS Mincho" w:hAnsi="Arial" w:cs="Arial"/>
          <w:sz w:val="22"/>
          <w:szCs w:val="22"/>
        </w:rPr>
        <w:t>Publicaciones Cultural</w:t>
      </w:r>
      <w:proofErr w:type="gramEnd"/>
      <w:r w:rsidRPr="00801BEF">
        <w:rPr>
          <w:rFonts w:ascii="Arial" w:eastAsia="MS Mincho" w:hAnsi="Arial" w:cs="Arial"/>
          <w:sz w:val="22"/>
          <w:szCs w:val="22"/>
        </w:rPr>
        <w:t xml:space="preserve"> S.A., México</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pt-BR"/>
        </w:rPr>
        <w:t xml:space="preserve">Rubinstein, Jorge. (2000) </w:t>
      </w:r>
      <w:proofErr w:type="spellStart"/>
      <w:r w:rsidRPr="00801BEF">
        <w:rPr>
          <w:rFonts w:ascii="Arial" w:hAnsi="Arial" w:cs="Arial"/>
          <w:i/>
          <w:iCs/>
          <w:sz w:val="22"/>
          <w:szCs w:val="22"/>
          <w:lang w:val="pt-BR"/>
        </w:rPr>
        <w:t>Ciencias</w:t>
      </w:r>
      <w:proofErr w:type="spellEnd"/>
      <w:r w:rsidRPr="00801BEF">
        <w:rPr>
          <w:rFonts w:ascii="Arial" w:hAnsi="Arial" w:cs="Arial"/>
          <w:i/>
          <w:iCs/>
          <w:sz w:val="22"/>
          <w:szCs w:val="22"/>
          <w:lang w:val="pt-BR"/>
        </w:rPr>
        <w:t xml:space="preserve"> </w:t>
      </w:r>
      <w:proofErr w:type="spellStart"/>
      <w:r w:rsidRPr="00801BEF">
        <w:rPr>
          <w:rFonts w:ascii="Arial" w:hAnsi="Arial" w:cs="Arial"/>
          <w:i/>
          <w:iCs/>
          <w:sz w:val="22"/>
          <w:szCs w:val="22"/>
          <w:lang w:val="pt-BR"/>
        </w:rPr>
        <w:t>Naturales</w:t>
      </w:r>
      <w:proofErr w:type="spellEnd"/>
      <w:r w:rsidRPr="00801BEF">
        <w:rPr>
          <w:rFonts w:ascii="Arial" w:hAnsi="Arial" w:cs="Arial"/>
          <w:i/>
          <w:iCs/>
          <w:sz w:val="22"/>
          <w:szCs w:val="22"/>
          <w:lang w:val="pt-BR"/>
        </w:rPr>
        <w:t xml:space="preserve"> </w:t>
      </w:r>
      <w:r w:rsidRPr="00801BEF">
        <w:rPr>
          <w:rFonts w:ascii="Arial" w:hAnsi="Arial" w:cs="Arial"/>
          <w:sz w:val="22"/>
          <w:szCs w:val="22"/>
          <w:lang w:val="pt-BR"/>
        </w:rPr>
        <w:t xml:space="preserve">– Física. </w:t>
      </w:r>
      <w:r w:rsidRPr="00801BEF">
        <w:rPr>
          <w:rFonts w:ascii="Arial" w:hAnsi="Arial" w:cs="Arial"/>
          <w:sz w:val="22"/>
          <w:szCs w:val="22"/>
          <w:lang w:val="es-AR"/>
        </w:rPr>
        <w:t>A-Z Editora, Buenos Aires.</w:t>
      </w:r>
    </w:p>
    <w:p w:rsidR="00984C1C" w:rsidRPr="00801BEF" w:rsidRDefault="00984C1C" w:rsidP="00984C1C">
      <w:pPr>
        <w:jc w:val="both"/>
        <w:rPr>
          <w:rFonts w:ascii="Arial" w:hAnsi="Arial" w:cs="Arial"/>
          <w:sz w:val="22"/>
          <w:szCs w:val="22"/>
        </w:rPr>
      </w:pPr>
      <w:r w:rsidRPr="00801BEF">
        <w:rPr>
          <w:rFonts w:ascii="Arial" w:hAnsi="Arial" w:cs="Arial"/>
          <w:sz w:val="22"/>
          <w:szCs w:val="22"/>
          <w:lang w:val="pt-BR"/>
        </w:rPr>
        <w:t>Rubinstein, Jorge (</w:t>
      </w:r>
      <w:r w:rsidRPr="00801BEF">
        <w:rPr>
          <w:rFonts w:ascii="Arial" w:hAnsi="Arial" w:cs="Arial"/>
          <w:sz w:val="22"/>
          <w:szCs w:val="22"/>
        </w:rPr>
        <w:t>1ª edición, 2003)</w:t>
      </w:r>
      <w:r w:rsidRPr="00801BEF">
        <w:rPr>
          <w:rFonts w:ascii="Arial" w:hAnsi="Arial" w:cs="Arial"/>
          <w:sz w:val="22"/>
          <w:szCs w:val="22"/>
          <w:lang w:val="pt-BR"/>
        </w:rPr>
        <w:t xml:space="preserve">. </w:t>
      </w:r>
      <w:r w:rsidRPr="00801BEF">
        <w:rPr>
          <w:rFonts w:ascii="Arial" w:hAnsi="Arial" w:cs="Arial"/>
          <w:i/>
          <w:iCs/>
          <w:sz w:val="22"/>
          <w:szCs w:val="22"/>
        </w:rPr>
        <w:t>Aprender Física: educación secundaria superior [nivel polimodal / medio]</w:t>
      </w:r>
      <w:r w:rsidRPr="00801BEF">
        <w:rPr>
          <w:rFonts w:ascii="Arial" w:hAnsi="Arial" w:cs="Arial"/>
          <w:sz w:val="22"/>
          <w:szCs w:val="22"/>
        </w:rPr>
        <w:t>: Lugar Editorial, Buenos Aires.</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pt-BR"/>
        </w:rPr>
        <w:t>Aristegui</w:t>
      </w:r>
      <w:proofErr w:type="spellEnd"/>
      <w:r w:rsidRPr="00801BEF">
        <w:rPr>
          <w:rFonts w:ascii="Arial" w:hAnsi="Arial" w:cs="Arial"/>
          <w:sz w:val="22"/>
          <w:szCs w:val="22"/>
          <w:lang w:val="pt-BR"/>
        </w:rPr>
        <w:t xml:space="preserve">, Rosana; </w:t>
      </w:r>
      <w:proofErr w:type="spellStart"/>
      <w:r w:rsidRPr="00801BEF">
        <w:rPr>
          <w:rFonts w:ascii="Arial" w:hAnsi="Arial" w:cs="Arial"/>
          <w:sz w:val="22"/>
          <w:szCs w:val="22"/>
          <w:lang w:val="pt-BR"/>
        </w:rPr>
        <w:t>Baredes</w:t>
      </w:r>
      <w:proofErr w:type="spellEnd"/>
      <w:r w:rsidRPr="00801BEF">
        <w:rPr>
          <w:rFonts w:ascii="Arial" w:hAnsi="Arial" w:cs="Arial"/>
          <w:sz w:val="22"/>
          <w:szCs w:val="22"/>
          <w:lang w:val="pt-BR"/>
        </w:rPr>
        <w:t xml:space="preserve">, Carla; </w:t>
      </w:r>
      <w:proofErr w:type="spellStart"/>
      <w:r w:rsidRPr="00801BEF">
        <w:rPr>
          <w:rFonts w:ascii="Arial" w:hAnsi="Arial" w:cs="Arial"/>
          <w:sz w:val="22"/>
          <w:szCs w:val="22"/>
          <w:lang w:val="pt-BR"/>
        </w:rPr>
        <w:t>Dasso</w:t>
      </w:r>
      <w:proofErr w:type="spellEnd"/>
      <w:r w:rsidRPr="00801BEF">
        <w:rPr>
          <w:rFonts w:ascii="Arial" w:hAnsi="Arial" w:cs="Arial"/>
          <w:sz w:val="22"/>
          <w:szCs w:val="22"/>
          <w:lang w:val="pt-BR"/>
        </w:rPr>
        <w:t xml:space="preserve">, Juan; </w:t>
      </w:r>
      <w:proofErr w:type="spellStart"/>
      <w:r w:rsidRPr="00801BEF">
        <w:rPr>
          <w:rFonts w:ascii="Arial" w:hAnsi="Arial" w:cs="Arial"/>
          <w:sz w:val="22"/>
          <w:szCs w:val="22"/>
          <w:lang w:val="pt-BR"/>
        </w:rPr>
        <w:t>Delmonte</w:t>
      </w:r>
      <w:proofErr w:type="spellEnd"/>
      <w:r w:rsidRPr="00801BEF">
        <w:rPr>
          <w:rFonts w:ascii="Arial" w:hAnsi="Arial" w:cs="Arial"/>
          <w:sz w:val="22"/>
          <w:szCs w:val="22"/>
          <w:lang w:val="pt-BR"/>
        </w:rPr>
        <w:t xml:space="preserve">, José Luis; Fernández, Diego; </w:t>
      </w:r>
      <w:proofErr w:type="spellStart"/>
      <w:r w:rsidRPr="00801BEF">
        <w:rPr>
          <w:rFonts w:ascii="Arial" w:hAnsi="Arial" w:cs="Arial"/>
          <w:sz w:val="22"/>
          <w:szCs w:val="22"/>
          <w:lang w:val="pt-BR"/>
        </w:rPr>
        <w:t>Sobicco</w:t>
      </w:r>
      <w:proofErr w:type="spellEnd"/>
      <w:r w:rsidRPr="00801BEF">
        <w:rPr>
          <w:rFonts w:ascii="Arial" w:hAnsi="Arial" w:cs="Arial"/>
          <w:sz w:val="22"/>
          <w:szCs w:val="22"/>
          <w:lang w:val="pt-BR"/>
        </w:rPr>
        <w:t xml:space="preserve">, </w:t>
      </w:r>
      <w:proofErr w:type="spellStart"/>
      <w:r w:rsidRPr="00801BEF">
        <w:rPr>
          <w:rFonts w:ascii="Arial" w:hAnsi="Arial" w:cs="Arial"/>
          <w:sz w:val="22"/>
          <w:szCs w:val="22"/>
          <w:lang w:val="pt-BR"/>
        </w:rPr>
        <w:t>Cecilia</w:t>
      </w:r>
      <w:proofErr w:type="spellEnd"/>
      <w:r w:rsidRPr="00801BEF">
        <w:rPr>
          <w:rFonts w:ascii="Arial" w:hAnsi="Arial" w:cs="Arial"/>
          <w:sz w:val="22"/>
          <w:szCs w:val="22"/>
          <w:lang w:val="pt-BR"/>
        </w:rPr>
        <w:t xml:space="preserve">; Silva, </w:t>
      </w:r>
      <w:proofErr w:type="spellStart"/>
      <w:r w:rsidRPr="00801BEF">
        <w:rPr>
          <w:rFonts w:ascii="Arial" w:hAnsi="Arial" w:cs="Arial"/>
          <w:sz w:val="22"/>
          <w:szCs w:val="22"/>
          <w:lang w:val="pt-BR"/>
        </w:rPr>
        <w:t>Adrián</w:t>
      </w:r>
      <w:proofErr w:type="spellEnd"/>
      <w:r w:rsidRPr="00801BEF">
        <w:rPr>
          <w:rFonts w:ascii="Arial" w:hAnsi="Arial" w:cs="Arial"/>
          <w:sz w:val="22"/>
          <w:szCs w:val="22"/>
          <w:lang w:val="pt-BR"/>
        </w:rPr>
        <w:t xml:space="preserve">, (1999) </w:t>
      </w:r>
      <w:r w:rsidRPr="00801BEF">
        <w:rPr>
          <w:rFonts w:ascii="Arial" w:hAnsi="Arial" w:cs="Arial"/>
          <w:i/>
          <w:iCs/>
          <w:sz w:val="22"/>
          <w:szCs w:val="22"/>
          <w:lang w:val="es-AR"/>
        </w:rPr>
        <w:t>Física I</w:t>
      </w:r>
      <w:r w:rsidRPr="00801BEF">
        <w:rPr>
          <w:rFonts w:ascii="Arial" w:hAnsi="Arial" w:cs="Arial"/>
          <w:sz w:val="22"/>
          <w:szCs w:val="22"/>
          <w:lang w:val="es-AR"/>
        </w:rPr>
        <w:t>, Editorial Santillana, Buenos Aires</w:t>
      </w:r>
      <w:r>
        <w:rPr>
          <w:rFonts w:ascii="Arial" w:hAnsi="Arial" w:cs="Arial"/>
          <w:sz w:val="22"/>
          <w:szCs w:val="22"/>
          <w:lang w:val="es-AR"/>
        </w:rPr>
        <w:t>.</w:t>
      </w:r>
    </w:p>
    <w:p w:rsidR="00984C1C" w:rsidRPr="00801BEF" w:rsidRDefault="00984C1C" w:rsidP="00984C1C">
      <w:pPr>
        <w:jc w:val="both"/>
        <w:rPr>
          <w:rFonts w:ascii="Arial" w:hAnsi="Arial" w:cs="Arial"/>
          <w:sz w:val="22"/>
          <w:szCs w:val="22"/>
          <w:lang w:val="es-AR"/>
        </w:rPr>
      </w:pPr>
      <w:r w:rsidRPr="00801BEF">
        <w:rPr>
          <w:rFonts w:ascii="Arial" w:hAnsi="Arial" w:cs="Arial"/>
          <w:sz w:val="22"/>
          <w:szCs w:val="22"/>
          <w:lang w:val="es-AR"/>
        </w:rPr>
        <w:t>Rojo, Alberto G. (2008).</w:t>
      </w:r>
      <w:r w:rsidRPr="00801BEF">
        <w:rPr>
          <w:rFonts w:ascii="Arial" w:hAnsi="Arial" w:cs="Arial"/>
          <w:i/>
          <w:iCs/>
          <w:sz w:val="22"/>
          <w:szCs w:val="22"/>
          <w:lang w:val="es-AR"/>
        </w:rPr>
        <w:t xml:space="preserve"> La física en la vida cotidiana Colección “Ciencia que ladra”</w:t>
      </w:r>
      <w:r w:rsidRPr="00801BEF">
        <w:rPr>
          <w:rFonts w:ascii="Arial" w:hAnsi="Arial" w:cs="Arial"/>
          <w:sz w:val="22"/>
          <w:szCs w:val="22"/>
          <w:lang w:val="es-AR"/>
        </w:rPr>
        <w:t>, Siglo veintiuno editores.</w:t>
      </w:r>
    </w:p>
    <w:p w:rsidR="00984C1C" w:rsidRPr="00801BEF" w:rsidRDefault="00984C1C" w:rsidP="00984C1C">
      <w:pPr>
        <w:tabs>
          <w:tab w:val="left" w:pos="2010"/>
        </w:tabs>
        <w:jc w:val="both"/>
        <w:rPr>
          <w:rFonts w:ascii="Arial" w:hAnsi="Arial" w:cs="Arial"/>
          <w:sz w:val="22"/>
          <w:szCs w:val="22"/>
          <w:lang w:val="es-AR"/>
        </w:rPr>
      </w:pPr>
      <w:r w:rsidRPr="00801BEF">
        <w:rPr>
          <w:rFonts w:ascii="Arial" w:hAnsi="Arial" w:cs="Arial"/>
          <w:sz w:val="22"/>
          <w:szCs w:val="22"/>
          <w:lang w:val="es-AR"/>
        </w:rPr>
        <w:t>Autores varios  (2006)</w:t>
      </w:r>
      <w:r w:rsidRPr="00801BEF">
        <w:rPr>
          <w:rFonts w:ascii="Arial" w:hAnsi="Arial" w:cs="Arial"/>
          <w:i/>
          <w:iCs/>
          <w:sz w:val="22"/>
          <w:szCs w:val="22"/>
          <w:lang w:val="es-AR"/>
        </w:rPr>
        <w:t xml:space="preserve"> Colección Ciencia Joven</w:t>
      </w:r>
      <w:proofErr w:type="gramStart"/>
      <w:r w:rsidRPr="00801BEF">
        <w:rPr>
          <w:rFonts w:ascii="Arial" w:hAnsi="Arial" w:cs="Arial"/>
          <w:i/>
          <w:iCs/>
          <w:sz w:val="22"/>
          <w:szCs w:val="22"/>
          <w:lang w:val="es-AR"/>
        </w:rPr>
        <w:t>..</w:t>
      </w:r>
      <w:proofErr w:type="gramEnd"/>
      <w:r w:rsidRPr="00801BEF">
        <w:rPr>
          <w:rFonts w:ascii="Arial" w:hAnsi="Arial" w:cs="Arial"/>
          <w:sz w:val="22"/>
          <w:szCs w:val="22"/>
          <w:lang w:val="es-AR"/>
        </w:rPr>
        <w:t xml:space="preserve"> Editorial Universitaria de Buenos Aires. </w:t>
      </w:r>
      <w:proofErr w:type="spellStart"/>
      <w:r w:rsidRPr="00801BEF">
        <w:rPr>
          <w:rFonts w:ascii="Arial" w:hAnsi="Arial" w:cs="Arial"/>
          <w:sz w:val="22"/>
          <w:szCs w:val="22"/>
          <w:lang w:val="es-AR"/>
        </w:rPr>
        <w:t>Eudeba</w:t>
      </w:r>
      <w:proofErr w:type="spellEnd"/>
      <w:r w:rsidRPr="00801BEF">
        <w:rPr>
          <w:rFonts w:ascii="Arial" w:hAnsi="Arial" w:cs="Arial"/>
          <w:sz w:val="22"/>
          <w:szCs w:val="22"/>
          <w:lang w:val="es-AR"/>
        </w:rPr>
        <w:t>.</w:t>
      </w:r>
    </w:p>
    <w:p w:rsidR="00984C1C" w:rsidRPr="00801BEF" w:rsidRDefault="00984C1C" w:rsidP="00984C1C">
      <w:pPr>
        <w:tabs>
          <w:tab w:val="left" w:pos="2010"/>
        </w:tabs>
        <w:jc w:val="both"/>
        <w:rPr>
          <w:rFonts w:ascii="Arial" w:hAnsi="Arial" w:cs="Arial"/>
          <w:sz w:val="22"/>
          <w:szCs w:val="22"/>
          <w:lang w:val="es-AR"/>
        </w:rPr>
      </w:pPr>
      <w:proofErr w:type="spellStart"/>
      <w:r w:rsidRPr="00801BEF">
        <w:rPr>
          <w:rFonts w:ascii="Arial" w:hAnsi="Arial" w:cs="Arial"/>
          <w:sz w:val="22"/>
          <w:szCs w:val="22"/>
          <w:lang w:val="es-AR"/>
        </w:rPr>
        <w:t>Sanchez</w:t>
      </w:r>
      <w:proofErr w:type="spellEnd"/>
      <w:r w:rsidRPr="00801BEF">
        <w:rPr>
          <w:rFonts w:ascii="Arial" w:hAnsi="Arial" w:cs="Arial"/>
          <w:sz w:val="22"/>
          <w:szCs w:val="22"/>
          <w:lang w:val="es-AR"/>
        </w:rPr>
        <w:t xml:space="preserve">, Claudio (1999). </w:t>
      </w:r>
      <w:proofErr w:type="spellStart"/>
      <w:r w:rsidRPr="00801BEF">
        <w:rPr>
          <w:rFonts w:ascii="Arial" w:hAnsi="Arial" w:cs="Arial"/>
          <w:i/>
          <w:iCs/>
          <w:sz w:val="22"/>
          <w:szCs w:val="22"/>
          <w:lang w:val="es-AR"/>
        </w:rPr>
        <w:t>FísicaMente</w:t>
      </w:r>
      <w:proofErr w:type="spellEnd"/>
      <w:r w:rsidRPr="00801BEF">
        <w:rPr>
          <w:rFonts w:ascii="Arial" w:hAnsi="Arial" w:cs="Arial"/>
          <w:i/>
          <w:iCs/>
          <w:sz w:val="22"/>
          <w:szCs w:val="22"/>
          <w:lang w:val="es-AR"/>
        </w:rPr>
        <w:t>.</w:t>
      </w:r>
      <w:r w:rsidRPr="00801BEF">
        <w:rPr>
          <w:rFonts w:ascii="Arial" w:hAnsi="Arial" w:cs="Arial"/>
          <w:sz w:val="22"/>
          <w:szCs w:val="22"/>
          <w:lang w:val="es-AR"/>
        </w:rPr>
        <w:t xml:space="preserve"> Ediciones De Mente, Buenos Aires.</w:t>
      </w:r>
    </w:p>
    <w:p w:rsidR="00984C1C" w:rsidRPr="00801BEF" w:rsidRDefault="00984C1C" w:rsidP="00984C1C">
      <w:pPr>
        <w:jc w:val="both"/>
        <w:rPr>
          <w:rFonts w:ascii="Arial" w:hAnsi="Arial" w:cs="Arial"/>
          <w:sz w:val="22"/>
          <w:szCs w:val="22"/>
          <w:lang w:val="es-AR"/>
        </w:rPr>
      </w:pPr>
      <w:proofErr w:type="spellStart"/>
      <w:r w:rsidRPr="00801BEF">
        <w:rPr>
          <w:rFonts w:ascii="Arial" w:hAnsi="Arial" w:cs="Arial"/>
          <w:sz w:val="22"/>
          <w:szCs w:val="22"/>
          <w:lang w:val="es-AR"/>
        </w:rPr>
        <w:t>Liserre</w:t>
      </w:r>
      <w:proofErr w:type="spellEnd"/>
      <w:r w:rsidRPr="00801BEF">
        <w:rPr>
          <w:rFonts w:ascii="Arial" w:hAnsi="Arial" w:cs="Arial"/>
          <w:sz w:val="22"/>
          <w:szCs w:val="22"/>
          <w:lang w:val="es-AR"/>
        </w:rPr>
        <w:t xml:space="preserve"> de </w:t>
      </w:r>
      <w:proofErr w:type="spellStart"/>
      <w:r w:rsidRPr="00801BEF">
        <w:rPr>
          <w:rFonts w:ascii="Arial" w:hAnsi="Arial" w:cs="Arial"/>
          <w:sz w:val="22"/>
          <w:szCs w:val="22"/>
          <w:lang w:val="es-AR"/>
        </w:rPr>
        <w:t>Telechea</w:t>
      </w:r>
      <w:proofErr w:type="spellEnd"/>
      <w:r w:rsidRPr="00801BEF">
        <w:rPr>
          <w:rFonts w:ascii="Arial" w:hAnsi="Arial" w:cs="Arial"/>
          <w:sz w:val="22"/>
          <w:szCs w:val="22"/>
          <w:lang w:val="es-AR"/>
        </w:rPr>
        <w:t xml:space="preserve">, María; Cazado, José Alberto  (1989). </w:t>
      </w:r>
      <w:r w:rsidRPr="00801BEF">
        <w:rPr>
          <w:rFonts w:ascii="Arial" w:hAnsi="Arial" w:cs="Arial"/>
          <w:i/>
          <w:iCs/>
          <w:sz w:val="22"/>
          <w:szCs w:val="22"/>
          <w:lang w:val="es-AR"/>
        </w:rPr>
        <w:t>Ciencias Experimentales, Serie Plata</w:t>
      </w:r>
      <w:r w:rsidRPr="00801BEF">
        <w:rPr>
          <w:rFonts w:ascii="Arial" w:hAnsi="Arial" w:cs="Arial"/>
          <w:sz w:val="22"/>
          <w:szCs w:val="22"/>
          <w:lang w:val="es-AR"/>
        </w:rPr>
        <w:t>. Editorial A-Z, Buenos Aires</w:t>
      </w:r>
    </w:p>
    <w:p w:rsidR="00313891" w:rsidRPr="00984C1C" w:rsidRDefault="00313891">
      <w:pPr>
        <w:rPr>
          <w:lang w:val="es-AR"/>
        </w:rPr>
      </w:pPr>
    </w:p>
    <w:sectPr w:rsidR="00313891" w:rsidRPr="00984C1C" w:rsidSect="003138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D6E94"/>
    <w:multiLevelType w:val="hybridMultilevel"/>
    <w:tmpl w:val="ED14B230"/>
    <w:lvl w:ilvl="0" w:tplc="B3E8766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94956E4"/>
    <w:multiLevelType w:val="hybridMultilevel"/>
    <w:tmpl w:val="0554D4D6"/>
    <w:lvl w:ilvl="0" w:tplc="C0EA4BB8">
      <w:start w:val="4"/>
      <w:numFmt w:val="upperRoman"/>
      <w:pStyle w:val="Ttulo2"/>
      <w:lvlText w:val="%1."/>
      <w:lvlJc w:val="right"/>
      <w:pPr>
        <w:tabs>
          <w:tab w:val="num" w:pos="720"/>
        </w:tabs>
        <w:ind w:left="720" w:hanging="180"/>
      </w:pPr>
      <w:rPr>
        <w:rFonts w:hint="default"/>
      </w:rPr>
    </w:lvl>
    <w:lvl w:ilvl="1" w:tplc="5F8C0852">
      <w:start w:val="1"/>
      <w:numFmt w:val="bullet"/>
      <w:lvlText w:val="·"/>
      <w:lvlJc w:val="left"/>
      <w:pPr>
        <w:tabs>
          <w:tab w:val="num" w:pos="1440"/>
        </w:tabs>
        <w:ind w:left="1437" w:hanging="357"/>
      </w:pPr>
      <w:rPr>
        <w:rFonts w:ascii="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84C1C"/>
    <w:rsid w:val="00313891"/>
    <w:rsid w:val="00984C1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C1C"/>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984C1C"/>
    <w:pPr>
      <w:keepNext/>
      <w:numPr>
        <w:numId w:val="1"/>
      </w:numPr>
      <w:tabs>
        <w:tab w:val="left" w:pos="2010"/>
      </w:tabs>
      <w:spacing w:line="360" w:lineRule="auto"/>
      <w:jc w:val="both"/>
      <w:outlineLvl w:val="1"/>
    </w:pPr>
    <w:rPr>
      <w:rFonts w:ascii="Arial" w:hAnsi="Arial" w:cs="Arial"/>
      <w:b/>
      <w:caps/>
      <w:sz w:val="22"/>
      <w:u w:val="single"/>
      <w:lang w:val="es-AR"/>
    </w:rPr>
  </w:style>
  <w:style w:type="paragraph" w:styleId="Ttulo6">
    <w:name w:val="heading 6"/>
    <w:basedOn w:val="Normal"/>
    <w:next w:val="Normal"/>
    <w:link w:val="Ttulo6Car"/>
    <w:qFormat/>
    <w:rsid w:val="00984C1C"/>
    <w:pPr>
      <w:keepNext/>
      <w:spacing w:line="360" w:lineRule="auto"/>
      <w:outlineLvl w:val="5"/>
    </w:pPr>
    <w:rPr>
      <w:rFonts w:ascii="Arial" w:hAnsi="Arial" w:cs="Arial"/>
      <w:b/>
      <w:bCs/>
      <w:sz w:val="22"/>
      <w:u w:val="single"/>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84C1C"/>
    <w:rPr>
      <w:rFonts w:ascii="Arial" w:eastAsia="Times New Roman" w:hAnsi="Arial" w:cs="Arial"/>
      <w:b/>
      <w:caps/>
      <w:szCs w:val="24"/>
      <w:u w:val="single"/>
      <w:lang w:eastAsia="es-ES"/>
    </w:rPr>
  </w:style>
  <w:style w:type="character" w:customStyle="1" w:styleId="Ttulo6Car">
    <w:name w:val="Título 6 Car"/>
    <w:basedOn w:val="Fuentedeprrafopredeter"/>
    <w:link w:val="Ttulo6"/>
    <w:rsid w:val="00984C1C"/>
    <w:rPr>
      <w:rFonts w:ascii="Arial" w:eastAsia="Times New Roman" w:hAnsi="Arial" w:cs="Arial"/>
      <w:b/>
      <w:bCs/>
      <w:szCs w:val="24"/>
      <w:u w:val="single"/>
      <w:lang w:eastAsia="es-ES"/>
    </w:rPr>
  </w:style>
  <w:style w:type="paragraph" w:styleId="Textoindependiente">
    <w:name w:val="Body Text"/>
    <w:basedOn w:val="Normal"/>
    <w:link w:val="TextoindependienteCar"/>
    <w:rsid w:val="00984C1C"/>
    <w:pPr>
      <w:tabs>
        <w:tab w:val="left" w:pos="720"/>
        <w:tab w:val="left" w:pos="6840"/>
      </w:tabs>
      <w:jc w:val="both"/>
    </w:pPr>
    <w:rPr>
      <w:szCs w:val="28"/>
      <w:lang w:val="es-AR"/>
    </w:rPr>
  </w:style>
  <w:style w:type="character" w:customStyle="1" w:styleId="TextoindependienteCar">
    <w:name w:val="Texto independiente Car"/>
    <w:basedOn w:val="Fuentedeprrafopredeter"/>
    <w:link w:val="Textoindependiente"/>
    <w:rsid w:val="00984C1C"/>
    <w:rPr>
      <w:rFonts w:ascii="Times New Roman" w:eastAsia="Times New Roman" w:hAnsi="Times New Roman" w:cs="Times New Roman"/>
      <w:sz w:val="24"/>
      <w:szCs w:val="28"/>
      <w:lang w:eastAsia="es-ES"/>
    </w:rPr>
  </w:style>
  <w:style w:type="paragraph" w:styleId="Textodeglobo">
    <w:name w:val="Balloon Text"/>
    <w:basedOn w:val="Normal"/>
    <w:link w:val="TextodegloboCar"/>
    <w:uiPriority w:val="99"/>
    <w:semiHidden/>
    <w:unhideWhenUsed/>
    <w:rsid w:val="00984C1C"/>
    <w:rPr>
      <w:rFonts w:ascii="Tahoma" w:hAnsi="Tahoma" w:cs="Tahoma"/>
      <w:sz w:val="16"/>
      <w:szCs w:val="16"/>
    </w:rPr>
  </w:style>
  <w:style w:type="character" w:customStyle="1" w:styleId="TextodegloboCar">
    <w:name w:val="Texto de globo Car"/>
    <w:basedOn w:val="Fuentedeprrafopredeter"/>
    <w:link w:val="Textodeglobo"/>
    <w:uiPriority w:val="99"/>
    <w:semiHidden/>
    <w:rsid w:val="00984C1C"/>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958</Words>
  <Characters>5269</Characters>
  <Application>Microsoft Office Word</Application>
  <DocSecurity>0</DocSecurity>
  <Lines>43</Lines>
  <Paragraphs>12</Paragraphs>
  <ScaleCrop>false</ScaleCrop>
  <Company/>
  <LinksUpToDate>false</LinksUpToDate>
  <CharactersWithSpaces>6215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Cs-Exactas</dc:creator>
  <cp:lastModifiedBy>Cs-Exactas</cp:lastModifiedBy>
  <cp:revision>1</cp:revision>
  <dcterms:created xsi:type="dcterms:W3CDTF">2016-04-04T12:00:00Z</dcterms:created>
  <dcterms:modified xsi:type="dcterms:W3CDTF">2016-04-04T12:06:00Z</dcterms:modified>
</cp:coreProperties>
</file>